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3C" w:rsidRPr="0014483C" w:rsidRDefault="0014483C" w:rsidP="0014483C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Pr="0014483C">
        <w:rPr>
          <w:rFonts w:ascii="Times New Roman" w:hAnsi="Times New Roman"/>
          <w:sz w:val="24"/>
          <w:szCs w:val="24"/>
          <w:lang w:val="ru-RU"/>
        </w:rPr>
        <w:t>Утверждено</w:t>
      </w:r>
    </w:p>
    <w:p w:rsidR="0014483C" w:rsidRPr="0014483C" w:rsidRDefault="0014483C" w:rsidP="0014483C">
      <w:pPr>
        <w:rPr>
          <w:rFonts w:ascii="Times New Roman" w:hAnsi="Times New Roman"/>
          <w:sz w:val="24"/>
          <w:szCs w:val="24"/>
          <w:lang w:val="ru-RU"/>
        </w:rPr>
      </w:pPr>
      <w:r w:rsidRPr="0014483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Декан факультета</w:t>
      </w:r>
    </w:p>
    <w:p w:rsidR="0014483C" w:rsidRPr="0014483C" w:rsidRDefault="0014483C" w:rsidP="0014483C">
      <w:pPr>
        <w:rPr>
          <w:rFonts w:ascii="Times New Roman" w:hAnsi="Times New Roman"/>
          <w:sz w:val="24"/>
          <w:szCs w:val="24"/>
          <w:lang w:val="ru-RU"/>
        </w:rPr>
      </w:pPr>
      <w:r w:rsidRPr="0014483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proofErr w:type="spellStart"/>
      <w:r w:rsidRPr="0014483C">
        <w:rPr>
          <w:rFonts w:ascii="Times New Roman" w:hAnsi="Times New Roman"/>
          <w:sz w:val="24"/>
          <w:szCs w:val="24"/>
          <w:lang w:val="ru-RU"/>
        </w:rPr>
        <w:t>К.Н.Шакиров</w:t>
      </w:r>
      <w:proofErr w:type="spellEnd"/>
      <w:r w:rsidRPr="0014483C">
        <w:rPr>
          <w:rFonts w:ascii="Times New Roman" w:hAnsi="Times New Roman"/>
          <w:sz w:val="24"/>
          <w:szCs w:val="24"/>
          <w:lang w:val="ru-RU"/>
        </w:rPr>
        <w:t xml:space="preserve"> ___________</w:t>
      </w:r>
    </w:p>
    <w:p w:rsidR="0014483C" w:rsidRPr="004D133D" w:rsidRDefault="0014483C" w:rsidP="0014483C">
      <w:pPr>
        <w:rPr>
          <w:rFonts w:ascii="Times New Roman" w:hAnsi="Times New Roman"/>
          <w:sz w:val="24"/>
          <w:szCs w:val="24"/>
          <w:lang w:val="ru-RU"/>
        </w:rPr>
      </w:pPr>
      <w:r w:rsidRPr="0014483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="004D133D" w:rsidRPr="004D133D">
        <w:rPr>
          <w:rFonts w:ascii="Times New Roman" w:hAnsi="Times New Roman"/>
          <w:sz w:val="24"/>
          <w:szCs w:val="24"/>
          <w:lang w:val="ru-RU"/>
        </w:rPr>
        <w:t>Протокол №</w:t>
      </w:r>
      <w:r w:rsidR="004D133D">
        <w:rPr>
          <w:rFonts w:ascii="Times New Roman" w:hAnsi="Times New Roman"/>
          <w:sz w:val="24"/>
          <w:szCs w:val="24"/>
          <w:lang w:val="ru-RU"/>
        </w:rPr>
        <w:t>6</w:t>
      </w:r>
      <w:r w:rsidR="004D133D" w:rsidRPr="004D133D">
        <w:rPr>
          <w:rFonts w:ascii="Times New Roman" w:hAnsi="Times New Roman"/>
          <w:sz w:val="24"/>
          <w:szCs w:val="24"/>
          <w:lang w:val="ru-RU"/>
        </w:rPr>
        <w:t xml:space="preserve">   от  25.0</w:t>
      </w:r>
      <w:r w:rsidR="004D133D">
        <w:rPr>
          <w:rFonts w:ascii="Times New Roman" w:hAnsi="Times New Roman"/>
          <w:sz w:val="24"/>
          <w:szCs w:val="24"/>
          <w:lang w:val="ru-RU"/>
        </w:rPr>
        <w:t>6</w:t>
      </w:r>
      <w:r w:rsidRPr="004D133D">
        <w:rPr>
          <w:rFonts w:ascii="Times New Roman" w:hAnsi="Times New Roman"/>
          <w:sz w:val="24"/>
          <w:szCs w:val="24"/>
          <w:lang w:val="ru-RU"/>
        </w:rPr>
        <w:t>.2015</w:t>
      </w:r>
    </w:p>
    <w:p w:rsidR="0014483C" w:rsidRDefault="0014483C" w:rsidP="002D1B62">
      <w:pPr>
        <w:pStyle w:val="3"/>
        <w:tabs>
          <w:tab w:val="left" w:pos="5955"/>
        </w:tabs>
        <w:ind w:left="567"/>
        <w:jc w:val="center"/>
        <w:rPr>
          <w:rFonts w:ascii="Times New Roman" w:hAnsi="Times New Roman" w:cs="Times New Roman"/>
          <w:b w:val="0"/>
          <w:sz w:val="24"/>
          <w:szCs w:val="24"/>
          <w:lang w:val="kk-KZ"/>
        </w:rPr>
      </w:pPr>
    </w:p>
    <w:p w:rsidR="0014483C" w:rsidRDefault="0014483C" w:rsidP="002D1B62">
      <w:pPr>
        <w:pStyle w:val="3"/>
        <w:tabs>
          <w:tab w:val="left" w:pos="5955"/>
        </w:tabs>
        <w:ind w:left="567"/>
        <w:jc w:val="center"/>
        <w:rPr>
          <w:rFonts w:ascii="Times New Roman" w:hAnsi="Times New Roman" w:cs="Times New Roman"/>
          <w:b w:val="0"/>
          <w:sz w:val="24"/>
          <w:szCs w:val="24"/>
          <w:lang w:val="kk-KZ"/>
        </w:rPr>
      </w:pPr>
    </w:p>
    <w:p w:rsidR="004D133D" w:rsidRPr="004D133D" w:rsidRDefault="004D133D" w:rsidP="002D1B62">
      <w:pPr>
        <w:pStyle w:val="3"/>
        <w:tabs>
          <w:tab w:val="left" w:pos="5955"/>
        </w:tabs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 xml:space="preserve">Модуль13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PPTS</w:t>
      </w:r>
      <w:r w:rsidRPr="004D133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4313</w:t>
      </w:r>
    </w:p>
    <w:p w:rsidR="00191692" w:rsidRPr="0014483C" w:rsidRDefault="00191692" w:rsidP="002D1B62">
      <w:pPr>
        <w:pStyle w:val="3"/>
        <w:tabs>
          <w:tab w:val="left" w:pos="5955"/>
        </w:tabs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</w:pPr>
      <w:r w:rsidRPr="0014483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>Силлабус</w:t>
      </w:r>
    </w:p>
    <w:p w:rsidR="00191692" w:rsidRPr="0014483C" w:rsidRDefault="004D133D" w:rsidP="002D1B62">
      <w:pPr>
        <w:pStyle w:val="3"/>
        <w:tabs>
          <w:tab w:val="left" w:pos="5955"/>
        </w:tabs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>«Практи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ка перевода текстов по специальности</w:t>
      </w:r>
      <w:r w:rsidR="00191692" w:rsidRPr="0014483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</w:p>
    <w:p w:rsidR="00191692" w:rsidRPr="00F93D1B" w:rsidRDefault="00191692" w:rsidP="002D1B62">
      <w:pPr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4 курс </w:t>
      </w:r>
      <w:proofErr w:type="gramStart"/>
      <w:r w:rsidRPr="00F93D1B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F93D1B">
        <w:rPr>
          <w:rFonts w:ascii="Times New Roman" w:hAnsi="Times New Roman" w:cs="Times New Roman"/>
          <w:sz w:val="24"/>
          <w:szCs w:val="24"/>
          <w:lang w:val="ru-RU"/>
        </w:rPr>
        <w:t>/о</w:t>
      </w:r>
    </w:p>
    <w:p w:rsidR="00191692" w:rsidRPr="00F93D1B" w:rsidRDefault="004D133D" w:rsidP="002D1B62">
      <w:pPr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 кредита</w:t>
      </w:r>
      <w:bookmarkStart w:id="0" w:name="_GoBack"/>
      <w:bookmarkEnd w:id="0"/>
    </w:p>
    <w:p w:rsidR="00191692" w:rsidRPr="00F93D1B" w:rsidRDefault="00191692" w:rsidP="002D1B62">
      <w:pPr>
        <w:ind w:left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Специальность «5</w:t>
      </w:r>
      <w:r w:rsidRPr="00F93D1B">
        <w:rPr>
          <w:rFonts w:ascii="Times New Roman" w:hAnsi="Times New Roman" w:cs="Times New Roman"/>
          <w:sz w:val="24"/>
          <w:szCs w:val="24"/>
        </w:rPr>
        <w:t>B</w:t>
      </w:r>
      <w:r w:rsidRPr="00F93D1B">
        <w:rPr>
          <w:rFonts w:ascii="Times New Roman" w:hAnsi="Times New Roman" w:cs="Times New Roman"/>
          <w:sz w:val="24"/>
          <w:szCs w:val="24"/>
          <w:lang w:val="ru-RU"/>
        </w:rPr>
        <w:t>03020200»</w:t>
      </w:r>
    </w:p>
    <w:p w:rsidR="00191692" w:rsidRPr="00F93D1B" w:rsidRDefault="00191692" w:rsidP="002D1B62">
      <w:pPr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Форма </w:t>
      </w:r>
      <w:proofErr w:type="spellStart"/>
      <w:r w:rsidRPr="00F93D1B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proofErr w:type="gramStart"/>
      <w:r w:rsidRPr="00F93D1B">
        <w:rPr>
          <w:rFonts w:ascii="Times New Roman" w:hAnsi="Times New Roman" w:cs="Times New Roman"/>
          <w:sz w:val="24"/>
          <w:szCs w:val="24"/>
          <w:lang w:val="ru-RU"/>
        </w:rPr>
        <w:t>:д</w:t>
      </w:r>
      <w:proofErr w:type="gramEnd"/>
      <w:r w:rsidRPr="00F93D1B">
        <w:rPr>
          <w:rFonts w:ascii="Times New Roman" w:hAnsi="Times New Roman" w:cs="Times New Roman"/>
          <w:sz w:val="24"/>
          <w:szCs w:val="24"/>
          <w:lang w:val="ru-RU"/>
        </w:rPr>
        <w:t>невная</w:t>
      </w:r>
      <w:proofErr w:type="spellEnd"/>
    </w:p>
    <w:p w:rsidR="00191692" w:rsidRPr="00F93D1B" w:rsidRDefault="00191692" w:rsidP="002D1B62">
      <w:pPr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Осенний семестр</w:t>
      </w:r>
    </w:p>
    <w:p w:rsidR="00191692" w:rsidRPr="00F93D1B" w:rsidRDefault="00191692" w:rsidP="002D1B62">
      <w:pPr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:rsidR="00191692" w:rsidRPr="00F93D1B" w:rsidRDefault="00191692" w:rsidP="002D1B62">
      <w:pPr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СВЕДЕНИЯ: доцент </w:t>
      </w:r>
      <w:proofErr w:type="spellStart"/>
      <w:r w:rsidRPr="00F93D1B">
        <w:rPr>
          <w:rFonts w:ascii="Times New Roman" w:hAnsi="Times New Roman" w:cs="Times New Roman"/>
          <w:sz w:val="24"/>
          <w:szCs w:val="24"/>
          <w:lang w:val="ru-RU"/>
        </w:rPr>
        <w:t>КазНУ</w:t>
      </w:r>
      <w:proofErr w:type="spellEnd"/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3D1B">
        <w:rPr>
          <w:rFonts w:ascii="Times New Roman" w:hAnsi="Times New Roman" w:cs="Times New Roman"/>
          <w:sz w:val="24"/>
          <w:szCs w:val="24"/>
          <w:lang w:val="ru-RU"/>
        </w:rPr>
        <w:t>Макишева</w:t>
      </w:r>
      <w:proofErr w:type="spellEnd"/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3D1B">
        <w:rPr>
          <w:rFonts w:ascii="Times New Roman" w:hAnsi="Times New Roman" w:cs="Times New Roman"/>
          <w:sz w:val="24"/>
          <w:szCs w:val="24"/>
          <w:lang w:val="ru-RU"/>
        </w:rPr>
        <w:t>Марияш</w:t>
      </w:r>
      <w:proofErr w:type="spellEnd"/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3D1B">
        <w:rPr>
          <w:rFonts w:ascii="Times New Roman" w:hAnsi="Times New Roman" w:cs="Times New Roman"/>
          <w:sz w:val="24"/>
          <w:szCs w:val="24"/>
          <w:lang w:val="ru-RU"/>
        </w:rPr>
        <w:t>Кайдауловна</w:t>
      </w:r>
      <w:proofErr w:type="spellEnd"/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91692" w:rsidRPr="00F93D1B" w:rsidRDefault="00191692" w:rsidP="002D1B62">
      <w:pPr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Телефоны</w:t>
      </w:r>
      <w:proofErr w:type="gramStart"/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243</w:t>
      </w:r>
      <w:r w:rsidRPr="00F93D1B">
        <w:rPr>
          <w:rFonts w:ascii="Times New Roman" w:hAnsi="Times New Roman" w:cs="Times New Roman"/>
          <w:sz w:val="24"/>
          <w:szCs w:val="24"/>
        </w:rPr>
        <w:t> </w:t>
      </w:r>
      <w:r w:rsidRPr="00F93D1B">
        <w:rPr>
          <w:rFonts w:ascii="Times New Roman" w:hAnsi="Times New Roman" w:cs="Times New Roman"/>
          <w:sz w:val="24"/>
          <w:szCs w:val="24"/>
          <w:lang w:val="ru-RU"/>
        </w:rPr>
        <w:t>83 28</w:t>
      </w:r>
    </w:p>
    <w:p w:rsidR="00191692" w:rsidRPr="00F93D1B" w:rsidRDefault="00191692" w:rsidP="002D1B62">
      <w:pPr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каб.:203</w:t>
      </w:r>
    </w:p>
    <w:p w:rsidR="00191692" w:rsidRPr="00F93D1B" w:rsidRDefault="00191692" w:rsidP="002D1B62">
      <w:pPr>
        <w:pStyle w:val="a8"/>
        <w:ind w:left="567" w:firstLine="72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7C1ED5" w:rsidRPr="00F93D1B" w:rsidRDefault="007C1ED5" w:rsidP="002D1B62">
      <w:pPr>
        <w:pStyle w:val="a8"/>
        <w:ind w:left="567" w:firstLine="72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b/>
          <w:caps/>
          <w:sz w:val="24"/>
          <w:szCs w:val="24"/>
          <w:lang w:val="ru-RU"/>
        </w:rPr>
        <w:t>введение</w:t>
      </w:r>
    </w:p>
    <w:p w:rsidR="006B197B" w:rsidRPr="00F93D1B" w:rsidRDefault="006B197B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На современном этапе эффективное изучение международного права и применение знаний и навыков при осуществлении профессиональной деятельности в области международного права немыслимы</w:t>
      </w:r>
      <w:r w:rsidR="007F5448"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без изучения английского языка. </w:t>
      </w:r>
      <w:r w:rsidRPr="00F93D1B">
        <w:rPr>
          <w:rFonts w:ascii="Times New Roman" w:hAnsi="Times New Roman" w:cs="Times New Roman"/>
          <w:sz w:val="24"/>
          <w:szCs w:val="24"/>
          <w:lang w:val="ru-RU"/>
        </w:rPr>
        <w:t>Следовательно, значение владения английским языком на сегодняшний день огромное, так как знание иностранного языка увеличивает конкурентоспособность специалиста на рынке труда.</w:t>
      </w:r>
    </w:p>
    <w:p w:rsidR="007F5448" w:rsidRPr="00F93D1B" w:rsidRDefault="007F5448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</w:t>
      </w:r>
      <w:r w:rsidR="006B197B"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Практический иностранный язык (международное право), </w:t>
      </w: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тесно связана со смежными дисциплинами. Знания, получаемые в ходе изучения, необходимы широкому кругу специалистов по международному праву. </w:t>
      </w:r>
      <w:r w:rsidR="006B197B"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Курс основан на аутентичном материале: международные правовые документы, а также лекции, комментарии и статьи специалистов в области МП. </w:t>
      </w:r>
    </w:p>
    <w:p w:rsidR="007F5448" w:rsidRPr="00F93D1B" w:rsidRDefault="007F5448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5448" w:rsidRPr="00F93D1B" w:rsidRDefault="007F5448" w:rsidP="002D1B62">
      <w:pPr>
        <w:pStyle w:val="a8"/>
        <w:ind w:left="567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Цель и задачи </w:t>
      </w:r>
    </w:p>
    <w:p w:rsidR="00D22D77" w:rsidRPr="00F93D1B" w:rsidRDefault="00D22D77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Курс </w:t>
      </w:r>
      <w:r w:rsidRPr="00F93D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«Практический иностранный язык: английский» </w:t>
      </w: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предназначен для студентов-бакалавров 4-го курса специальности «Международное право» факультета </w:t>
      </w:r>
      <w:r w:rsidRPr="00F93D1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международных отношений </w:t>
      </w:r>
      <w:proofErr w:type="spellStart"/>
      <w:r w:rsidRPr="00F93D1B">
        <w:rPr>
          <w:rFonts w:ascii="Times New Roman" w:hAnsi="Times New Roman" w:cs="Times New Roman"/>
          <w:sz w:val="24"/>
          <w:szCs w:val="24"/>
          <w:lang w:val="ru-RU"/>
        </w:rPr>
        <w:t>КазНУ</w:t>
      </w:r>
      <w:proofErr w:type="spellEnd"/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им. аль-</w:t>
      </w:r>
      <w:proofErr w:type="spellStart"/>
      <w:r w:rsidRPr="00F93D1B">
        <w:rPr>
          <w:rFonts w:ascii="Times New Roman" w:hAnsi="Times New Roman" w:cs="Times New Roman"/>
          <w:sz w:val="24"/>
          <w:szCs w:val="24"/>
          <w:lang w:val="ru-RU"/>
        </w:rPr>
        <w:t>Фараби</w:t>
      </w:r>
      <w:proofErr w:type="spellEnd"/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, изучающих английский язык как первый иностранный. </w:t>
      </w:r>
    </w:p>
    <w:p w:rsidR="007F5448" w:rsidRPr="00F93D1B" w:rsidRDefault="007F5448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b/>
          <w:sz w:val="24"/>
          <w:szCs w:val="24"/>
          <w:lang w:val="ru-RU"/>
        </w:rPr>
        <w:t>Целью</w:t>
      </w: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данного курса является дальнейшее</w:t>
      </w:r>
      <w:r w:rsidR="006B197B"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совершенствование знаний и умений</w:t>
      </w: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студентов</w:t>
      </w:r>
      <w:r w:rsidR="006B197B"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4 курса с </w:t>
      </w:r>
      <w:proofErr w:type="gramStart"/>
      <w:r w:rsidR="006B197B" w:rsidRPr="00F93D1B">
        <w:rPr>
          <w:rFonts w:ascii="Times New Roman" w:hAnsi="Times New Roman" w:cs="Times New Roman"/>
          <w:sz w:val="24"/>
          <w:szCs w:val="24"/>
          <w:lang w:val="ru-RU"/>
        </w:rPr>
        <w:t>тем</w:t>
      </w:r>
      <w:proofErr w:type="gramEnd"/>
      <w:r w:rsidR="006B197B"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чтобы они были снять «языковой барьер» при осуществлении различных видов деятельности в области МП.</w:t>
      </w:r>
    </w:p>
    <w:p w:rsidR="006B197B" w:rsidRPr="00F93D1B" w:rsidRDefault="006B197B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Для достижения поставленной цели, </w:t>
      </w:r>
      <w:r w:rsidR="007F5448"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данный курс предусматривает </w:t>
      </w: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системное и поэтапное решение следующих </w:t>
      </w:r>
      <w:r w:rsidRPr="00F93D1B">
        <w:rPr>
          <w:rFonts w:ascii="Times New Roman" w:hAnsi="Times New Roman" w:cs="Times New Roman"/>
          <w:b/>
          <w:sz w:val="24"/>
          <w:szCs w:val="24"/>
          <w:lang w:val="ru-RU"/>
        </w:rPr>
        <w:t>задач</w:t>
      </w:r>
      <w:r w:rsidRPr="00F93D1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B197B" w:rsidRPr="00F93D1B" w:rsidRDefault="0020211F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F93D1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6B197B" w:rsidRPr="00F93D1B">
        <w:rPr>
          <w:rFonts w:ascii="Times New Roman" w:hAnsi="Times New Roman" w:cs="Times New Roman"/>
          <w:sz w:val="24"/>
          <w:szCs w:val="24"/>
          <w:lang w:val="ru-RU"/>
        </w:rPr>
        <w:t>асширение</w:t>
      </w:r>
      <w:proofErr w:type="spellEnd"/>
      <w:r w:rsidR="006B197B"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и углубление </w:t>
      </w:r>
      <w:r w:rsidR="006B197B" w:rsidRPr="00F93D1B">
        <w:rPr>
          <w:rFonts w:ascii="Times New Roman" w:hAnsi="Times New Roman" w:cs="Times New Roman"/>
          <w:b/>
          <w:sz w:val="24"/>
          <w:szCs w:val="24"/>
          <w:lang w:val="ru-RU"/>
        </w:rPr>
        <w:t>лингвистической компетенции</w:t>
      </w:r>
      <w:r w:rsidR="006B197B"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студентов по определенной тематике (тематическое наполнение курса охватывает основные отрасли МП) на основе изучения аутентичного материала по международному </w:t>
      </w:r>
      <w:r w:rsidRPr="00F93D1B">
        <w:rPr>
          <w:rFonts w:ascii="Times New Roman" w:hAnsi="Times New Roman" w:cs="Times New Roman"/>
          <w:sz w:val="24"/>
          <w:szCs w:val="24"/>
          <w:lang w:val="ru-RU"/>
        </w:rPr>
        <w:t>праву (</w:t>
      </w:r>
      <w:r w:rsidR="006B197B" w:rsidRPr="00F93D1B">
        <w:rPr>
          <w:rFonts w:ascii="Times New Roman" w:hAnsi="Times New Roman" w:cs="Times New Roman"/>
          <w:sz w:val="24"/>
          <w:szCs w:val="24"/>
          <w:lang w:val="ru-RU"/>
        </w:rPr>
        <w:t>международные правовые документы, а также лекции, комментарии и статьи специалистов в области МП</w:t>
      </w:r>
      <w:r w:rsidRPr="00F93D1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B197B" w:rsidRPr="00F93D1B">
        <w:rPr>
          <w:rFonts w:ascii="Times New Roman" w:hAnsi="Times New Roman" w:cs="Times New Roman"/>
          <w:sz w:val="24"/>
          <w:szCs w:val="24"/>
          <w:lang w:val="ru-RU"/>
        </w:rPr>
        <w:t>. Особое внимание уделяется видам деятельности, направленным на тренировку употребления речевых штампов по указанным темам, закрепление грамматических явлений, необходимых для адекватной передачи смысла высказывания по темам, русско-английских эквивалентов и лексико-синтаксических структур, характерных для языка международного права;</w:t>
      </w:r>
    </w:p>
    <w:p w:rsidR="006B197B" w:rsidRPr="00F93D1B" w:rsidRDefault="0020211F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6B197B"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альнейшее совершенствование </w:t>
      </w:r>
      <w:r w:rsidR="006B197B" w:rsidRPr="00F93D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рецептивных навыков </w:t>
      </w:r>
      <w:proofErr w:type="spellStart"/>
      <w:r w:rsidR="006B197B" w:rsidRPr="00F93D1B">
        <w:rPr>
          <w:rFonts w:ascii="Times New Roman" w:hAnsi="Times New Roman" w:cs="Times New Roman"/>
          <w:b/>
          <w:sz w:val="24"/>
          <w:szCs w:val="24"/>
          <w:lang w:val="ru-RU"/>
        </w:rPr>
        <w:t>аудирования</w:t>
      </w:r>
      <w:proofErr w:type="spellEnd"/>
      <w:r w:rsidR="006B197B" w:rsidRPr="00F93D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чтения</w:t>
      </w:r>
      <w:r w:rsidR="006B197B"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аутентичного (неадаптированного) материала с тем, чтобы студент мог; 1) понять общее содержание, 2) извлекать специфическую (фактическую) информацию, 3) критически оценить содержание;</w:t>
      </w:r>
    </w:p>
    <w:p w:rsidR="006B197B" w:rsidRPr="00F93D1B" w:rsidRDefault="0020211F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6B197B"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альнейшее совершенствование </w:t>
      </w:r>
      <w:r w:rsidRPr="00F93D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репродуктивных </w:t>
      </w:r>
      <w:r w:rsidR="006B197B" w:rsidRPr="00F93D1B">
        <w:rPr>
          <w:rFonts w:ascii="Times New Roman" w:hAnsi="Times New Roman" w:cs="Times New Roman"/>
          <w:b/>
          <w:sz w:val="24"/>
          <w:szCs w:val="24"/>
          <w:lang w:val="ru-RU"/>
        </w:rPr>
        <w:t>навыков говорения и письма</w:t>
      </w:r>
      <w:r w:rsidR="006B197B"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с тем, чтобы студент мог; 1) эффективно и правильно использовать тематическую лексику и характерные для языка международного права речевые клише, 2) высказываться по темам не искажая смысла, 3) адекватно структурно строить аргументацию</w:t>
      </w:r>
      <w:r w:rsidRPr="00F93D1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5448" w:rsidRPr="00F93D1B" w:rsidRDefault="007F5448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изучения дисциплины студент должен развить следующие </w:t>
      </w:r>
    </w:p>
    <w:p w:rsidR="0020211F" w:rsidRPr="00F93D1B" w:rsidRDefault="0020211F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F5448" w:rsidRPr="00F93D1B">
        <w:rPr>
          <w:rFonts w:ascii="Times New Roman" w:hAnsi="Times New Roman" w:cs="Times New Roman"/>
          <w:b/>
          <w:sz w:val="24"/>
          <w:szCs w:val="24"/>
          <w:lang w:val="ru-RU"/>
        </w:rPr>
        <w:t>языковые компетенции</w:t>
      </w:r>
      <w:r w:rsidR="007F5448"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20211F" w:rsidRPr="00F93D1B" w:rsidRDefault="0020211F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1) знать и правильно употреблять тематическую лексику, речевые штампы, русско-английские эквиваленты и лексико-синтаксические структуры, </w:t>
      </w:r>
      <w:proofErr w:type="gramStart"/>
      <w:r w:rsidRPr="00F93D1B">
        <w:rPr>
          <w:rFonts w:ascii="Times New Roman" w:hAnsi="Times New Roman" w:cs="Times New Roman"/>
          <w:sz w:val="24"/>
          <w:szCs w:val="24"/>
          <w:lang w:val="ru-RU"/>
        </w:rPr>
        <w:t>характерных</w:t>
      </w:r>
      <w:proofErr w:type="gramEnd"/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для языка международного права;</w:t>
      </w:r>
    </w:p>
    <w:p w:rsidR="0020211F" w:rsidRPr="00F93D1B" w:rsidRDefault="0020211F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2) понимать общее содержание, извлекать специфическую (фактическую) информацию и критически оценивать содержание прослушанного или прочитанного материала;</w:t>
      </w:r>
    </w:p>
    <w:p w:rsidR="0020211F" w:rsidRPr="00F93D1B" w:rsidRDefault="0020211F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3) эффективно и правильно писать и высказываться с использованием тематической лексики и характерных для языка международного права речевых клише, высказываться по темам не искажая смысла, адекватно и структурно строить аргументацию.</w:t>
      </w:r>
    </w:p>
    <w:p w:rsidR="007F5448" w:rsidRPr="00F93D1B" w:rsidRDefault="007F5448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93D1B">
        <w:rPr>
          <w:rFonts w:ascii="Times New Roman" w:hAnsi="Times New Roman" w:cs="Times New Roman"/>
          <w:b/>
          <w:sz w:val="24"/>
          <w:szCs w:val="24"/>
          <w:lang w:val="ru-RU"/>
        </w:rPr>
        <w:t>инструментальные компетенции</w:t>
      </w:r>
      <w:r w:rsidRPr="00F93D1B">
        <w:rPr>
          <w:rFonts w:ascii="Times New Roman" w:hAnsi="Times New Roman" w:cs="Times New Roman"/>
          <w:sz w:val="24"/>
          <w:szCs w:val="24"/>
          <w:lang w:val="ru-RU"/>
        </w:rPr>
        <w:t>: развитие познавательных, методологических, технологических и лингвистических способностей</w:t>
      </w:r>
      <w:r w:rsidR="0020211F" w:rsidRPr="00F93D1B">
        <w:rPr>
          <w:rFonts w:ascii="Times New Roman" w:hAnsi="Times New Roman" w:cs="Times New Roman"/>
          <w:sz w:val="24"/>
          <w:szCs w:val="24"/>
          <w:lang w:val="ru-RU"/>
        </w:rPr>
        <w:t>, навыков конспектирования и логических навыков</w:t>
      </w: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F5448" w:rsidRPr="00F93D1B" w:rsidRDefault="007F5448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93D1B">
        <w:rPr>
          <w:rFonts w:ascii="Times New Roman" w:hAnsi="Times New Roman" w:cs="Times New Roman"/>
          <w:b/>
          <w:sz w:val="24"/>
          <w:szCs w:val="24"/>
          <w:lang w:val="ru-RU"/>
        </w:rPr>
        <w:t>межличностные компетенции</w:t>
      </w:r>
      <w:r w:rsidRPr="00F93D1B">
        <w:rPr>
          <w:rFonts w:ascii="Times New Roman" w:hAnsi="Times New Roman" w:cs="Times New Roman"/>
          <w:sz w:val="24"/>
          <w:szCs w:val="24"/>
          <w:lang w:val="ru-RU"/>
        </w:rPr>
        <w:t>: развитие коммуникативных навыков и этических у</w:t>
      </w:r>
      <w:r w:rsidR="00247AB3"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становок поведения в коллективе, а также навыков эффективной аргументации. </w:t>
      </w:r>
    </w:p>
    <w:p w:rsidR="007F5448" w:rsidRPr="00F93D1B" w:rsidRDefault="007F5448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5448" w:rsidRPr="00F93D1B" w:rsidRDefault="00247AB3" w:rsidP="002D1B62">
      <w:pPr>
        <w:pStyle w:val="a8"/>
        <w:ind w:left="567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b/>
          <w:caps/>
          <w:sz w:val="24"/>
          <w:szCs w:val="24"/>
          <w:lang w:val="ru-RU"/>
        </w:rPr>
        <w:t>Пререквизиты</w:t>
      </w:r>
    </w:p>
    <w:p w:rsidR="00247AB3" w:rsidRPr="00F93D1B" w:rsidRDefault="00247AB3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Для успешного </w:t>
      </w:r>
      <w:proofErr w:type="gramStart"/>
      <w:r w:rsidRPr="00F93D1B">
        <w:rPr>
          <w:rFonts w:ascii="Times New Roman" w:hAnsi="Times New Roman" w:cs="Times New Roman"/>
          <w:sz w:val="24"/>
          <w:szCs w:val="24"/>
          <w:lang w:val="ru-RU"/>
        </w:rPr>
        <w:t>обучения по</w:t>
      </w:r>
      <w:proofErr w:type="gramEnd"/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данной дисциплине, студент должен пройти следующие курсы;</w:t>
      </w:r>
    </w:p>
    <w:p w:rsidR="00247AB3" w:rsidRPr="00F93D1B" w:rsidRDefault="00247AB3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- Практический иностранный язык;</w:t>
      </w:r>
    </w:p>
    <w:p w:rsidR="00247AB3" w:rsidRPr="00F93D1B" w:rsidRDefault="00247AB3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- Профессионально ориентированный иностранный язык;</w:t>
      </w:r>
    </w:p>
    <w:p w:rsidR="00247AB3" w:rsidRPr="00F93D1B" w:rsidRDefault="00247AB3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- Иностранный язык для профессиональных целей;</w:t>
      </w:r>
    </w:p>
    <w:p w:rsidR="00247AB3" w:rsidRPr="00F93D1B" w:rsidRDefault="00247AB3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- Общественно-политическая тематика на иностранном языке;</w:t>
      </w:r>
    </w:p>
    <w:p w:rsidR="00247AB3" w:rsidRPr="00F93D1B" w:rsidRDefault="00247AB3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- Деловая переписка на иностранном языке.</w:t>
      </w:r>
    </w:p>
    <w:p w:rsidR="00247AB3" w:rsidRPr="00F93D1B" w:rsidRDefault="00247AB3" w:rsidP="002D1B62">
      <w:pPr>
        <w:pStyle w:val="a8"/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:rsidR="00247AB3" w:rsidRPr="00F93D1B" w:rsidRDefault="00247AB3" w:rsidP="002D1B62">
      <w:pPr>
        <w:pStyle w:val="a8"/>
        <w:ind w:left="567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b/>
          <w:caps/>
          <w:sz w:val="24"/>
          <w:szCs w:val="24"/>
          <w:lang w:val="ru-RU"/>
        </w:rPr>
        <w:t>Структура и содержание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425"/>
        <w:gridCol w:w="3060"/>
        <w:gridCol w:w="540"/>
        <w:gridCol w:w="3014"/>
        <w:gridCol w:w="1275"/>
      </w:tblGrid>
      <w:tr w:rsidR="009B11C5" w:rsidRPr="00F93D1B" w:rsidTr="002D1B62">
        <w:tc>
          <w:tcPr>
            <w:tcW w:w="10314" w:type="dxa"/>
            <w:gridSpan w:val="5"/>
          </w:tcPr>
          <w:p w:rsidR="009B11C5" w:rsidRPr="00F93D1B" w:rsidRDefault="009B11C5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  <w:proofErr w:type="gramStart"/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proofErr w:type="gramEnd"/>
          </w:p>
        </w:tc>
      </w:tr>
      <w:tr w:rsidR="008D006C" w:rsidRPr="00F93D1B" w:rsidTr="002D1B62">
        <w:tc>
          <w:tcPr>
            <w:tcW w:w="9039" w:type="dxa"/>
            <w:gridSpan w:val="4"/>
          </w:tcPr>
          <w:p w:rsidR="008D006C" w:rsidRPr="00F93D1B" w:rsidRDefault="008D006C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содержанием, структурой и целями курса (</w:t>
            </w:r>
            <w:proofErr w:type="gram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Start"/>
            <w:proofErr w:type="gramEnd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иллабус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5" w:type="dxa"/>
          </w:tcPr>
          <w:p w:rsidR="008D006C" w:rsidRPr="00F93D1B" w:rsidRDefault="008D006C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B11C5" w:rsidRPr="00F93D1B" w:rsidTr="002D1B62">
        <w:tc>
          <w:tcPr>
            <w:tcW w:w="10314" w:type="dxa"/>
            <w:gridSpan w:val="5"/>
          </w:tcPr>
          <w:p w:rsidR="009B11C5" w:rsidRPr="00F93D1B" w:rsidRDefault="009B11C5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</w:p>
          <w:p w:rsidR="009B11C5" w:rsidRPr="00F93D1B" w:rsidRDefault="009B11C5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Sources of IL: Conventional Law, International Custom, General Principles of Law, Jus </w:t>
            </w:r>
            <w:proofErr w:type="spellStart"/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Cogens</w:t>
            </w:r>
            <w:proofErr w:type="spellEnd"/>
          </w:p>
        </w:tc>
      </w:tr>
      <w:tr w:rsidR="009B11C5" w:rsidRPr="00F93D1B" w:rsidTr="002D1B62">
        <w:tc>
          <w:tcPr>
            <w:tcW w:w="242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Основной правовой документ </w:t>
            </w:r>
          </w:p>
        </w:tc>
        <w:tc>
          <w:tcPr>
            <w:tcW w:w="3600" w:type="dxa"/>
            <w:gridSpan w:val="2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чтения</w:t>
            </w:r>
          </w:p>
        </w:tc>
        <w:tc>
          <w:tcPr>
            <w:tcW w:w="3014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прослушивания</w:t>
            </w:r>
          </w:p>
        </w:tc>
        <w:tc>
          <w:tcPr>
            <w:tcW w:w="127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9B11C5" w:rsidRPr="00F93D1B" w:rsidTr="002D1B62">
        <w:tc>
          <w:tcPr>
            <w:tcW w:w="242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Statute of International Court of Justice, Article 38</w:t>
            </w:r>
          </w:p>
        </w:tc>
        <w:tc>
          <w:tcPr>
            <w:tcW w:w="3600" w:type="dxa"/>
            <w:gridSpan w:val="2"/>
          </w:tcPr>
          <w:p w:rsidR="00273CE9" w:rsidRPr="00F93D1B" w:rsidRDefault="00273CE9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The Sources of International law by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Judge Christopher Greenwood, International Court of Justice (PDF English)</w:t>
            </w:r>
          </w:p>
          <w:p w:rsidR="009B11C5" w:rsidRPr="00F93D1B" w:rsidRDefault="00273CE9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http://legal.un.org/avl/pdf/ls/Greenwood_outline.pdf</w:t>
            </w:r>
          </w:p>
        </w:tc>
        <w:tc>
          <w:tcPr>
            <w:tcW w:w="3014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The Sources of International Law by Judge Greenwood:</w:t>
            </w:r>
          </w:p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http://legal.un.org/avl/ls/Greenwood_IL_video_2.html</w:t>
            </w:r>
          </w:p>
          <w:p w:rsidR="009B11C5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http://legal.un.org/avl/ls/Greenwood_IL_video_2r.html (simultaneous interpretation in Russian)</w:t>
            </w:r>
          </w:p>
        </w:tc>
        <w:tc>
          <w:tcPr>
            <w:tcW w:w="127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B11C5" w:rsidRPr="00F93D1B" w:rsidTr="002D1B62">
        <w:tc>
          <w:tcPr>
            <w:tcW w:w="10314" w:type="dxa"/>
            <w:gridSpan w:val="5"/>
          </w:tcPr>
          <w:p w:rsidR="009B11C5" w:rsidRPr="00F93D1B" w:rsidRDefault="009B11C5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  <w:r w:rsidR="008D006C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9B11C5" w:rsidRPr="00F93D1B" w:rsidTr="002D1B62">
        <w:tc>
          <w:tcPr>
            <w:tcW w:w="10314" w:type="dxa"/>
            <w:gridSpan w:val="5"/>
          </w:tcPr>
          <w:p w:rsidR="009B11C5" w:rsidRPr="00F93D1B" w:rsidRDefault="009B11C5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11C5" w:rsidRPr="00F93D1B" w:rsidRDefault="009B11C5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International Dispute Resolution</w:t>
            </w:r>
          </w:p>
        </w:tc>
      </w:tr>
      <w:tr w:rsidR="009B11C5" w:rsidRPr="00F93D1B" w:rsidTr="002D1B62">
        <w:tc>
          <w:tcPr>
            <w:tcW w:w="242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Основной правовой документ </w:t>
            </w:r>
          </w:p>
        </w:tc>
        <w:tc>
          <w:tcPr>
            <w:tcW w:w="3600" w:type="dxa"/>
            <w:gridSpan w:val="2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чтения</w:t>
            </w:r>
          </w:p>
        </w:tc>
        <w:tc>
          <w:tcPr>
            <w:tcW w:w="3014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прослушивания</w:t>
            </w:r>
          </w:p>
        </w:tc>
        <w:tc>
          <w:tcPr>
            <w:tcW w:w="127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9B11C5" w:rsidRPr="00F93D1B" w:rsidTr="002D1B62">
        <w:tc>
          <w:tcPr>
            <w:tcW w:w="242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Charter of the UN, Chapter VI: Peaceful Settlement of Disputes</w:t>
            </w:r>
          </w:p>
        </w:tc>
        <w:tc>
          <w:tcPr>
            <w:tcW w:w="3600" w:type="dxa"/>
            <w:gridSpan w:val="2"/>
          </w:tcPr>
          <w:p w:rsidR="00AC179D" w:rsidRPr="00F93D1B" w:rsidRDefault="00AC179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Manila Declaration on the Peaceful Settlement of International Disputes, 1982</w:t>
            </w:r>
          </w:p>
          <w:p w:rsidR="009B11C5" w:rsidRPr="00F93D1B" w:rsidRDefault="009B5FAB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Introductory note by E.</w:t>
            </w:r>
            <w:r w:rsidR="00AC179D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79D" w:rsidRPr="00F93D1B">
              <w:rPr>
                <w:rFonts w:ascii="Times New Roman" w:hAnsi="Times New Roman" w:cs="Times New Roman"/>
                <w:sz w:val="24"/>
                <w:szCs w:val="24"/>
              </w:rPr>
              <w:t>Roucounas</w:t>
            </w:r>
            <w:proofErr w:type="spellEnd"/>
            <w:r w:rsidR="00AC179D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(PDF English/Russian) at </w:t>
            </w:r>
            <w:hyperlink r:id="rId9" w:history="1">
              <w:r w:rsidR="00492662"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http://www.un.org/law/avl/</w:t>
              </w:r>
            </w:hyperlink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4" w:type="dxa"/>
          </w:tcPr>
          <w:p w:rsidR="00764DA3" w:rsidRPr="00F93D1B" w:rsidRDefault="00764DA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Perspectives on International Dispute Settlement from a Participant</w:t>
            </w:r>
          </w:p>
          <w:p w:rsidR="009B11C5" w:rsidRPr="00F93D1B" w:rsidRDefault="00764DA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by Sir Geoffrey Palmer </w:t>
            </w:r>
            <w:hyperlink r:id="rId10" w:history="1">
              <w:r w:rsidR="00492662"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http://legal.un.org/avl/ls/Palmer_CT_video_1.html</w:t>
              </w:r>
            </w:hyperlink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B11C5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B11C5" w:rsidRPr="00F93D1B" w:rsidTr="002D1B62">
        <w:tc>
          <w:tcPr>
            <w:tcW w:w="10314" w:type="dxa"/>
            <w:gridSpan w:val="5"/>
          </w:tcPr>
          <w:p w:rsidR="009B11C5" w:rsidRPr="00F93D1B" w:rsidRDefault="009B11C5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  <w:r w:rsidR="008D006C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FAB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B11C5" w:rsidRPr="00F93D1B" w:rsidTr="002D1B62">
        <w:tc>
          <w:tcPr>
            <w:tcW w:w="10314" w:type="dxa"/>
            <w:gridSpan w:val="5"/>
          </w:tcPr>
          <w:p w:rsidR="009B11C5" w:rsidRPr="00F93D1B" w:rsidRDefault="009B11C5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11C5" w:rsidRPr="00F93D1B" w:rsidRDefault="009B11C5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Intervention in Domestic Affairs and States Sovereignty</w:t>
            </w:r>
          </w:p>
        </w:tc>
      </w:tr>
      <w:tr w:rsidR="009B11C5" w:rsidRPr="00F93D1B" w:rsidTr="002D1B62">
        <w:tc>
          <w:tcPr>
            <w:tcW w:w="242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Основной правовой документ </w:t>
            </w:r>
          </w:p>
        </w:tc>
        <w:tc>
          <w:tcPr>
            <w:tcW w:w="3600" w:type="dxa"/>
            <w:gridSpan w:val="2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чтения</w:t>
            </w:r>
          </w:p>
        </w:tc>
        <w:tc>
          <w:tcPr>
            <w:tcW w:w="3014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прослушивания</w:t>
            </w:r>
          </w:p>
        </w:tc>
        <w:tc>
          <w:tcPr>
            <w:tcW w:w="127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9B11C5" w:rsidRPr="00F93D1B" w:rsidTr="002D1B62">
        <w:tc>
          <w:tcPr>
            <w:tcW w:w="242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UN General Assembly 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Resolution 2131 (XX)</w:t>
            </w:r>
          </w:p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3600" w:type="dxa"/>
            <w:gridSpan w:val="2"/>
          </w:tcPr>
          <w:p w:rsidR="00AC179D" w:rsidRPr="00F93D1B" w:rsidRDefault="00AC179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Declaration on the I</w:t>
            </w:r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nadmissibility of </w:t>
            </w:r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Intervention 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in the Domestic Affairs of States and the Protection</w:t>
            </w:r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of Their Independence and 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Sovereignty)</w:t>
            </w:r>
          </w:p>
          <w:p w:rsidR="009B11C5" w:rsidRPr="00F93D1B" w:rsidRDefault="00AC179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Introductory note by Edward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McWhinney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(PDF English/Russian) at </w:t>
            </w:r>
            <w:hyperlink r:id="rId11" w:history="1">
              <w:r w:rsidR="00492662"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http://www.un.org/law/avl/</w:t>
              </w:r>
            </w:hyperlink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D8D" w:rsidRPr="00F93D1B" w:rsidRDefault="00ED0D8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Diplomatic Handbook by R.G.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Feltham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, Chapter 9, pp.122-126</w:t>
            </w:r>
          </w:p>
        </w:tc>
        <w:tc>
          <w:tcPr>
            <w:tcW w:w="3014" w:type="dxa"/>
          </w:tcPr>
          <w:p w:rsidR="00492662" w:rsidRPr="00F93D1B" w:rsidRDefault="00492662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Play video</w:t>
            </w:r>
          </w:p>
          <w:p w:rsidR="00492662" w:rsidRPr="00F93D1B" w:rsidRDefault="00492662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Legitimacy in 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International Law</w:t>
            </w:r>
          </w:p>
          <w:p w:rsidR="009B11C5" w:rsidRPr="00F93D1B" w:rsidRDefault="00492662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by President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Rüdiger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Wolfrum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(Part One) at </w:t>
            </w:r>
            <w:hyperlink r:id="rId12" w:history="1">
              <w:r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http://legal.un.org/avl/ls/Wolfrum_IL_video_1.html</w:t>
              </w:r>
            </w:hyperlink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B11C5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</w:tr>
      <w:tr w:rsidR="008E4ED7" w:rsidRPr="00F93D1B" w:rsidTr="002D1B62">
        <w:tc>
          <w:tcPr>
            <w:tcW w:w="9039" w:type="dxa"/>
            <w:gridSpan w:val="4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</w:t>
            </w:r>
            <w:proofErr w:type="gramStart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) - Current world affairs and their legal implications </w:t>
            </w:r>
          </w:p>
        </w:tc>
        <w:tc>
          <w:tcPr>
            <w:tcW w:w="1275" w:type="dxa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1C5" w:rsidRPr="00F93D1B" w:rsidTr="002D1B62">
        <w:tc>
          <w:tcPr>
            <w:tcW w:w="10314" w:type="dxa"/>
            <w:gridSpan w:val="5"/>
          </w:tcPr>
          <w:p w:rsidR="009B11C5" w:rsidRPr="00F93D1B" w:rsidRDefault="009B11C5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  <w:r w:rsidR="008D006C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FAB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B11C5" w:rsidRPr="00F93D1B" w:rsidTr="002D1B62">
        <w:tc>
          <w:tcPr>
            <w:tcW w:w="10314" w:type="dxa"/>
            <w:gridSpan w:val="5"/>
          </w:tcPr>
          <w:p w:rsidR="009B11C5" w:rsidRPr="00F93D1B" w:rsidRDefault="009B11C5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11C5" w:rsidRPr="00F93D1B" w:rsidRDefault="009B11C5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State Responsibility</w:t>
            </w:r>
          </w:p>
        </w:tc>
      </w:tr>
      <w:tr w:rsidR="009B11C5" w:rsidRPr="00F93D1B" w:rsidTr="002D1B62">
        <w:tc>
          <w:tcPr>
            <w:tcW w:w="242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чтения</w:t>
            </w:r>
          </w:p>
        </w:tc>
        <w:tc>
          <w:tcPr>
            <w:tcW w:w="3554" w:type="dxa"/>
            <w:gridSpan w:val="2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прослушивания</w:t>
            </w:r>
          </w:p>
        </w:tc>
        <w:tc>
          <w:tcPr>
            <w:tcW w:w="127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9B11C5" w:rsidRPr="00F93D1B" w:rsidTr="002D1B62">
        <w:tc>
          <w:tcPr>
            <w:tcW w:w="242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UN General Assembly (A/56/589) </w:t>
            </w:r>
          </w:p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Responsibility of </w:t>
            </w: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tates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for internationally wrongful acts</w:t>
            </w:r>
          </w:p>
        </w:tc>
        <w:tc>
          <w:tcPr>
            <w:tcW w:w="3060" w:type="dxa"/>
          </w:tcPr>
          <w:p w:rsidR="00AC179D" w:rsidRPr="00F93D1B" w:rsidRDefault="00AC179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Articles on Responsibility of States for Internationally Wrongful Acts, 2001</w:t>
            </w:r>
          </w:p>
          <w:p w:rsidR="009B11C5" w:rsidRPr="00F93D1B" w:rsidRDefault="00AC179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Introductory note by James Crawford (PDF English/Russian) at </w:t>
            </w:r>
            <w:hyperlink r:id="rId13" w:history="1">
              <w:r w:rsidR="00492662"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http://www.un.org/law/avl/</w:t>
              </w:r>
            </w:hyperlink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  <w:gridSpan w:val="2"/>
          </w:tcPr>
          <w:p w:rsidR="00764DA3" w:rsidRPr="00F93D1B" w:rsidRDefault="00764DA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International Community</w:t>
            </w:r>
          </w:p>
          <w:p w:rsidR="00764DA3" w:rsidRPr="00F93D1B" w:rsidRDefault="00764DA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The Diversity of International Obligations by Mr. Yuji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Iwasawa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, Professor of International Law</w:t>
            </w:r>
          </w:p>
          <w:p w:rsidR="009B11C5" w:rsidRPr="00F93D1B" w:rsidRDefault="00764DA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Faculty of Law, University of Tokyo at </w:t>
            </w:r>
            <w:hyperlink r:id="rId14" w:history="1">
              <w:r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http://legal.un.org/avl/ls/Iwasawa_IL_video_1.html</w:t>
              </w:r>
            </w:hyperlink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B11C5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E4ED7" w:rsidRPr="00F93D1B" w:rsidTr="002D1B62">
        <w:tc>
          <w:tcPr>
            <w:tcW w:w="9039" w:type="dxa"/>
            <w:gridSpan w:val="4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Start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) - Current world affairs and their legal implications </w:t>
            </w:r>
          </w:p>
        </w:tc>
        <w:tc>
          <w:tcPr>
            <w:tcW w:w="1275" w:type="dxa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1C5" w:rsidRPr="00F93D1B" w:rsidTr="002D1B62">
        <w:tc>
          <w:tcPr>
            <w:tcW w:w="10314" w:type="dxa"/>
            <w:gridSpan w:val="5"/>
          </w:tcPr>
          <w:p w:rsidR="009B11C5" w:rsidRPr="00F93D1B" w:rsidRDefault="009B11C5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  <w:r w:rsidR="008D006C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FAB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11C5" w:rsidRPr="00F93D1B" w:rsidTr="002D1B62">
        <w:tc>
          <w:tcPr>
            <w:tcW w:w="10314" w:type="dxa"/>
            <w:gridSpan w:val="5"/>
          </w:tcPr>
          <w:p w:rsidR="009B11C5" w:rsidRPr="00F93D1B" w:rsidRDefault="009B11C5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11C5" w:rsidRPr="00F93D1B" w:rsidRDefault="009B11C5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Law of Treaties; Reservations, Derogations, Interpretation</w:t>
            </w:r>
          </w:p>
        </w:tc>
      </w:tr>
      <w:tr w:rsidR="009B11C5" w:rsidRPr="00F93D1B" w:rsidTr="002D1B62">
        <w:tc>
          <w:tcPr>
            <w:tcW w:w="242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чтения</w:t>
            </w:r>
          </w:p>
        </w:tc>
        <w:tc>
          <w:tcPr>
            <w:tcW w:w="3554" w:type="dxa"/>
            <w:gridSpan w:val="2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прослушивания</w:t>
            </w:r>
          </w:p>
        </w:tc>
        <w:tc>
          <w:tcPr>
            <w:tcW w:w="127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9B11C5" w:rsidRPr="00F93D1B" w:rsidTr="002D1B62">
        <w:tc>
          <w:tcPr>
            <w:tcW w:w="242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Vienna Convention on the Law of Treaties</w:t>
            </w:r>
          </w:p>
        </w:tc>
        <w:tc>
          <w:tcPr>
            <w:tcW w:w="3060" w:type="dxa"/>
          </w:tcPr>
          <w:p w:rsidR="00AC179D" w:rsidRPr="00F93D1B" w:rsidRDefault="00AC179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Vienna Convention on the Law of Treaties, 1969,</w:t>
            </w:r>
          </w:p>
          <w:p w:rsidR="009B11C5" w:rsidRPr="00F93D1B" w:rsidRDefault="00AC179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Introductory note by Karl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Zemanek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(PDF English/Russian) at </w:t>
            </w:r>
            <w:hyperlink r:id="rId15" w:history="1">
              <w:r w:rsidR="00492662"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http://www.un.org/law/avl/</w:t>
              </w:r>
            </w:hyperlink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D8D" w:rsidRPr="00F93D1B" w:rsidRDefault="00ED0D8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Diplomatic Handbook by R.G.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Feltham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Chapter 9,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112-119</w:t>
            </w:r>
          </w:p>
        </w:tc>
        <w:tc>
          <w:tcPr>
            <w:tcW w:w="3554" w:type="dxa"/>
            <w:gridSpan w:val="2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Law of Treaties; Interpretation; Treaty Conflict by Mr. Jan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Klabbers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, Professor of International Law,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Helsiniki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University:</w:t>
            </w:r>
          </w:p>
          <w:p w:rsidR="009B11C5" w:rsidRPr="00F93D1B" w:rsidRDefault="0011267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92662"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http://legal.un.org/avl/ls/Klabbers_LOT_video_1.html</w:t>
              </w:r>
            </w:hyperlink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B11C5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E4ED7" w:rsidRPr="00F93D1B" w:rsidTr="002D1B62">
        <w:tc>
          <w:tcPr>
            <w:tcW w:w="9039" w:type="dxa"/>
            <w:gridSpan w:val="4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</w:t>
            </w:r>
            <w:proofErr w:type="gramStart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) - Current world affairs and their legal implications </w:t>
            </w:r>
          </w:p>
        </w:tc>
        <w:tc>
          <w:tcPr>
            <w:tcW w:w="1275" w:type="dxa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1C5" w:rsidRPr="00F93D1B" w:rsidTr="002D1B62">
        <w:tc>
          <w:tcPr>
            <w:tcW w:w="10314" w:type="dxa"/>
            <w:gridSpan w:val="5"/>
          </w:tcPr>
          <w:p w:rsidR="009B11C5" w:rsidRPr="00F93D1B" w:rsidRDefault="009B11C5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  <w:r w:rsidR="008D006C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FAB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B5FAB" w:rsidRPr="00F93D1B" w:rsidTr="002D1B62">
        <w:tc>
          <w:tcPr>
            <w:tcW w:w="10314" w:type="dxa"/>
            <w:gridSpan w:val="5"/>
          </w:tcPr>
          <w:p w:rsidR="009B5FAB" w:rsidRPr="00F93D1B" w:rsidRDefault="009B5FAB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International Court of Justice</w:t>
            </w:r>
          </w:p>
        </w:tc>
      </w:tr>
      <w:tr w:rsidR="009B11C5" w:rsidRPr="00F93D1B" w:rsidTr="002D1B62">
        <w:tc>
          <w:tcPr>
            <w:tcW w:w="242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AC179D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чтения</w:t>
            </w:r>
          </w:p>
        </w:tc>
        <w:tc>
          <w:tcPr>
            <w:tcW w:w="3554" w:type="dxa"/>
            <w:gridSpan w:val="2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прослушивания</w:t>
            </w:r>
          </w:p>
        </w:tc>
        <w:tc>
          <w:tcPr>
            <w:tcW w:w="127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9B11C5" w:rsidRPr="00F93D1B" w:rsidTr="002D1B62">
        <w:tc>
          <w:tcPr>
            <w:tcW w:w="242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Statute of International Court of Justice</w:t>
            </w:r>
            <w:r w:rsidR="00135B44" w:rsidRPr="00F93D1B">
              <w:rPr>
                <w:rFonts w:ascii="Times New Roman" w:hAnsi="Times New Roman" w:cs="Times New Roman"/>
                <w:sz w:val="24"/>
                <w:szCs w:val="24"/>
              </w:rPr>
              <w:t>: UN Charter, Chapter XIV</w:t>
            </w:r>
          </w:p>
        </w:tc>
        <w:tc>
          <w:tcPr>
            <w:tcW w:w="3060" w:type="dxa"/>
          </w:tcPr>
          <w:p w:rsidR="00AC179D" w:rsidRPr="00F93D1B" w:rsidRDefault="00AC179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Statute of the International Court of Justice, 1945</w:t>
            </w:r>
          </w:p>
          <w:p w:rsidR="009B11C5" w:rsidRPr="00F93D1B" w:rsidRDefault="00AC179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Introductory note by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Antônio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Cançado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Trindade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hyperlink r:id="rId17" w:history="1">
              <w:r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http://www.un.org/law/avl/</w:t>
              </w:r>
            </w:hyperlink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(PDF English/Russian)</w:t>
            </w:r>
          </w:p>
        </w:tc>
        <w:tc>
          <w:tcPr>
            <w:tcW w:w="3554" w:type="dxa"/>
            <w:gridSpan w:val="2"/>
          </w:tcPr>
          <w:p w:rsidR="009B11C5" w:rsidRPr="00F93D1B" w:rsidRDefault="00AC179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ICJ the Principal Judicial Organ of the United Nations by Ms. Vera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Gowlland-Debbas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" w:history="1">
              <w:r w:rsidR="00492662"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http://legal.un.org/avl/ls/Gowlland-Debbas_CT_video_1.html</w:t>
              </w:r>
            </w:hyperlink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B11C5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E4ED7" w:rsidRPr="00F93D1B" w:rsidTr="002D1B62">
        <w:tc>
          <w:tcPr>
            <w:tcW w:w="9039" w:type="dxa"/>
            <w:gridSpan w:val="4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Start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) - Current world affairs and their legal implications </w:t>
            </w:r>
          </w:p>
        </w:tc>
        <w:tc>
          <w:tcPr>
            <w:tcW w:w="1275" w:type="dxa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29F" w:rsidRPr="00F93D1B" w:rsidTr="002D1B62">
        <w:tc>
          <w:tcPr>
            <w:tcW w:w="9039" w:type="dxa"/>
            <w:gridSpan w:val="4"/>
          </w:tcPr>
          <w:p w:rsidR="0072629F" w:rsidRPr="00F93D1B" w:rsidRDefault="0072629F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Mid-term Evaluation (PK1)</w:t>
            </w:r>
          </w:p>
        </w:tc>
        <w:tc>
          <w:tcPr>
            <w:tcW w:w="1275" w:type="dxa"/>
          </w:tcPr>
          <w:p w:rsidR="0072629F" w:rsidRPr="00F93D1B" w:rsidRDefault="0072629F" w:rsidP="002D1B62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B11C5" w:rsidRPr="004D133D" w:rsidTr="002D1B62">
        <w:tc>
          <w:tcPr>
            <w:tcW w:w="10314" w:type="dxa"/>
            <w:gridSpan w:val="5"/>
          </w:tcPr>
          <w:p w:rsidR="009B11C5" w:rsidRPr="00F93D1B" w:rsidRDefault="009B11C5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  <w:r w:rsidR="0072629F"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8</w:t>
            </w:r>
          </w:p>
          <w:p w:rsidR="0072629F" w:rsidRPr="00F93D1B" w:rsidRDefault="0072629F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Промежуточный экзаменационный контроль - занятия не проводятся </w:t>
            </w:r>
          </w:p>
        </w:tc>
      </w:tr>
      <w:tr w:rsidR="009B11C5" w:rsidRPr="00F93D1B" w:rsidTr="002D1B62">
        <w:tc>
          <w:tcPr>
            <w:tcW w:w="10314" w:type="dxa"/>
            <w:gridSpan w:val="5"/>
          </w:tcPr>
          <w:p w:rsidR="009B11C5" w:rsidRPr="00F93D1B" w:rsidRDefault="0072629F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Неделя 9 </w:t>
            </w:r>
          </w:p>
        </w:tc>
      </w:tr>
      <w:tr w:rsidR="0072629F" w:rsidRPr="00F93D1B" w:rsidTr="002D1B62">
        <w:tc>
          <w:tcPr>
            <w:tcW w:w="10314" w:type="dxa"/>
            <w:gridSpan w:val="5"/>
          </w:tcPr>
          <w:p w:rsidR="0072629F" w:rsidRPr="00F93D1B" w:rsidRDefault="0072629F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629F" w:rsidRPr="00F93D1B" w:rsidRDefault="0072629F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Territorial Disputes</w:t>
            </w:r>
          </w:p>
        </w:tc>
      </w:tr>
      <w:tr w:rsidR="009B11C5" w:rsidRPr="00F93D1B" w:rsidTr="002D1B62">
        <w:tc>
          <w:tcPr>
            <w:tcW w:w="242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чтения</w:t>
            </w:r>
          </w:p>
        </w:tc>
        <w:tc>
          <w:tcPr>
            <w:tcW w:w="3554" w:type="dxa"/>
            <w:gridSpan w:val="2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прослушивания</w:t>
            </w:r>
          </w:p>
        </w:tc>
        <w:tc>
          <w:tcPr>
            <w:tcW w:w="127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9B11C5" w:rsidRPr="00F93D1B" w:rsidTr="002D1B62">
        <w:tc>
          <w:tcPr>
            <w:tcW w:w="2425" w:type="dxa"/>
          </w:tcPr>
          <w:p w:rsidR="009B11C5" w:rsidRPr="00F93D1B" w:rsidRDefault="009B11C5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</w:tcPr>
          <w:p w:rsidR="009B11C5" w:rsidRPr="00F93D1B" w:rsidRDefault="009B5FAB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Territorial Disputes and ICJ by B.T. SUMNER, PDF English at </w:t>
            </w:r>
            <w:hyperlink r:id="rId19" w:history="1">
              <w:r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http://scholarship.law.duke.edu/cgi/viewcontent.cgi?article=1227&amp;context=dlj</w:t>
              </w:r>
            </w:hyperlink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  <w:gridSpan w:val="2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Settling Territorial Disputes by Mr. Malcolm Shaw, The Sir Robert Jennings Professor of International Law, University of Leicester:</w:t>
            </w:r>
          </w:p>
          <w:p w:rsidR="009B11C5" w:rsidRPr="00F93D1B" w:rsidRDefault="0011267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92662"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http://legal.un.org/avl/ls/Shaw_BD_video_3.html</w:t>
              </w:r>
            </w:hyperlink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B11C5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E4ED7" w:rsidRPr="00F93D1B" w:rsidTr="002D1B62">
        <w:tc>
          <w:tcPr>
            <w:tcW w:w="9039" w:type="dxa"/>
            <w:gridSpan w:val="4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Start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) - Current world affairs and their legal implications </w:t>
            </w:r>
          </w:p>
        </w:tc>
        <w:tc>
          <w:tcPr>
            <w:tcW w:w="1275" w:type="dxa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5B44" w:rsidRPr="00F93D1B" w:rsidTr="002D1B62">
        <w:tc>
          <w:tcPr>
            <w:tcW w:w="10314" w:type="dxa"/>
            <w:gridSpan w:val="5"/>
          </w:tcPr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  <w:r w:rsidR="008D006C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FAB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35B44" w:rsidRPr="00F93D1B" w:rsidTr="002D1B62">
        <w:tc>
          <w:tcPr>
            <w:tcW w:w="10314" w:type="dxa"/>
            <w:gridSpan w:val="5"/>
          </w:tcPr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Self-determination of Peoples </w:t>
            </w:r>
          </w:p>
        </w:tc>
      </w:tr>
      <w:tr w:rsidR="00135B44" w:rsidRPr="00F93D1B" w:rsidTr="002D1B62">
        <w:tc>
          <w:tcPr>
            <w:tcW w:w="242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чтения</w:t>
            </w:r>
          </w:p>
        </w:tc>
        <w:tc>
          <w:tcPr>
            <w:tcW w:w="3554" w:type="dxa"/>
            <w:gridSpan w:val="2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прослушивания</w:t>
            </w:r>
          </w:p>
        </w:tc>
        <w:tc>
          <w:tcPr>
            <w:tcW w:w="127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135B44" w:rsidRPr="00F93D1B" w:rsidTr="002D1B62">
        <w:tc>
          <w:tcPr>
            <w:tcW w:w="242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ICJ Advisory Opinion on Kosovo</w:t>
            </w:r>
          </w:p>
        </w:tc>
        <w:tc>
          <w:tcPr>
            <w:tcW w:w="3060" w:type="dxa"/>
          </w:tcPr>
          <w:p w:rsidR="00AC179D" w:rsidRPr="00F93D1B" w:rsidRDefault="00AC179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The Right of Political Self-determination and Shifting in the Principle of Non-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interference</w:t>
            </w:r>
          </w:p>
          <w:p w:rsidR="00135B44" w:rsidRPr="00F93D1B" w:rsidRDefault="00AC179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Y.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Alshammari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hyperlink r:id="rId21" w:history="1">
              <w:r w:rsidR="00492662"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http://www.westminsterlawreview.org/Volume3/Issue2/wlr26.php</w:t>
              </w:r>
            </w:hyperlink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  <w:gridSpan w:val="2"/>
          </w:tcPr>
          <w:p w:rsidR="00247AB3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International Law of Self-Determination by H.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Hannum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, Professor of International Law</w:t>
            </w:r>
          </w:p>
          <w:p w:rsidR="00247AB3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Fletcher School of Law and Diplomacy</w:t>
            </w:r>
          </w:p>
          <w:p w:rsidR="00135B44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Tufts University at </w:t>
            </w:r>
            <w:hyperlink r:id="rId22" w:history="1">
              <w:r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http://legal.un.org/avl/ls/Hannum_S_video_1.html</w:t>
              </w:r>
            </w:hyperlink>
          </w:p>
          <w:p w:rsidR="00247AB3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5B44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</w:tr>
      <w:tr w:rsidR="008E4ED7" w:rsidRPr="00F93D1B" w:rsidTr="002D1B62">
        <w:tc>
          <w:tcPr>
            <w:tcW w:w="9039" w:type="dxa"/>
            <w:gridSpan w:val="4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</w:t>
            </w:r>
            <w:proofErr w:type="gramStart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) - Current world affairs and their legal implications </w:t>
            </w:r>
          </w:p>
        </w:tc>
        <w:tc>
          <w:tcPr>
            <w:tcW w:w="1275" w:type="dxa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5B44" w:rsidRPr="00F93D1B" w:rsidTr="002D1B62">
        <w:tc>
          <w:tcPr>
            <w:tcW w:w="10314" w:type="dxa"/>
            <w:gridSpan w:val="5"/>
          </w:tcPr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  <w:r w:rsidR="008D006C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FAB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35B44" w:rsidRPr="00F93D1B" w:rsidTr="002D1B62">
        <w:tc>
          <w:tcPr>
            <w:tcW w:w="10314" w:type="dxa"/>
            <w:gridSpan w:val="5"/>
          </w:tcPr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Use of Force</w:t>
            </w:r>
          </w:p>
        </w:tc>
      </w:tr>
      <w:tr w:rsidR="00135B44" w:rsidRPr="00F93D1B" w:rsidTr="002D1B62">
        <w:tc>
          <w:tcPr>
            <w:tcW w:w="242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чтения</w:t>
            </w:r>
          </w:p>
        </w:tc>
        <w:tc>
          <w:tcPr>
            <w:tcW w:w="3554" w:type="dxa"/>
            <w:gridSpan w:val="2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прослушивания</w:t>
            </w:r>
          </w:p>
        </w:tc>
        <w:tc>
          <w:tcPr>
            <w:tcW w:w="127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135B44" w:rsidRPr="00F93D1B" w:rsidTr="002D1B62">
        <w:tc>
          <w:tcPr>
            <w:tcW w:w="242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Charter of the UN, Chapter VII and Article 5</w:t>
            </w:r>
            <w:r w:rsidR="008E4ED7" w:rsidRPr="00F93D1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AC179D" w:rsidRPr="00F93D1B" w:rsidRDefault="00AC179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General Assembly resolution 3314 (XXIX) of 14 December 1974 (Definition of Aggression)</w:t>
            </w:r>
          </w:p>
          <w:p w:rsidR="00135B44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Introductory note by E.</w:t>
            </w:r>
            <w:r w:rsidR="00AC179D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79D" w:rsidRPr="00F93D1B">
              <w:rPr>
                <w:rFonts w:ascii="Times New Roman" w:hAnsi="Times New Roman" w:cs="Times New Roman"/>
                <w:sz w:val="24"/>
                <w:szCs w:val="24"/>
              </w:rPr>
              <w:t>Wilmshurst</w:t>
            </w:r>
            <w:proofErr w:type="spellEnd"/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hyperlink r:id="rId23" w:history="1">
              <w:r w:rsidR="00492662"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http://www.un.org/law/avl/</w:t>
              </w:r>
            </w:hyperlink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(PDF English/Russian)</w:t>
            </w:r>
          </w:p>
        </w:tc>
        <w:tc>
          <w:tcPr>
            <w:tcW w:w="3554" w:type="dxa"/>
            <w:gridSpan w:val="2"/>
          </w:tcPr>
          <w:p w:rsidR="00A11D60" w:rsidRPr="00F93D1B" w:rsidRDefault="009B5FAB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JMO Lecture by Michael Schmitt on International Law and the Use of Force (The Jus ad Bellum) at </w:t>
            </w:r>
            <w:hyperlink r:id="rId24" w:history="1">
              <w:r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https://www.youtube.com/watch?v=fcGfvWSXEHA</w:t>
              </w:r>
            </w:hyperlink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D60" w:rsidRPr="00F93D1B" w:rsidRDefault="00A11D60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Reflections on the Right of Self-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Defence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in Intern</w:t>
            </w:r>
            <w:r w:rsidR="00247AB3" w:rsidRPr="00F93D1B">
              <w:rPr>
                <w:rFonts w:ascii="Times New Roman" w:hAnsi="Times New Roman" w:cs="Times New Roman"/>
                <w:sz w:val="24"/>
                <w:szCs w:val="24"/>
              </w:rPr>
              <w:t>ational Law by Judge Ch.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Greenwood, International Court of Justice:</w:t>
            </w:r>
          </w:p>
          <w:p w:rsidR="00135B44" w:rsidRPr="00F93D1B" w:rsidRDefault="0011267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11D60"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http://legal.un.org/avl/ls/Greenwood_PS_video_1.html</w:t>
              </w:r>
            </w:hyperlink>
          </w:p>
        </w:tc>
        <w:tc>
          <w:tcPr>
            <w:tcW w:w="1275" w:type="dxa"/>
          </w:tcPr>
          <w:p w:rsidR="00135B44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E4ED7" w:rsidRPr="00F93D1B" w:rsidTr="002D1B62">
        <w:tc>
          <w:tcPr>
            <w:tcW w:w="9039" w:type="dxa"/>
            <w:gridSpan w:val="4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Start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) - Current world affairs and their legal implications </w:t>
            </w:r>
          </w:p>
        </w:tc>
        <w:tc>
          <w:tcPr>
            <w:tcW w:w="1275" w:type="dxa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5B44" w:rsidRPr="00F93D1B" w:rsidTr="002D1B62">
        <w:tc>
          <w:tcPr>
            <w:tcW w:w="10314" w:type="dxa"/>
            <w:gridSpan w:val="5"/>
          </w:tcPr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  <w:r w:rsidR="008D006C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FAB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35B44" w:rsidRPr="00F93D1B" w:rsidTr="002D1B62">
        <w:tc>
          <w:tcPr>
            <w:tcW w:w="10314" w:type="dxa"/>
            <w:gridSpan w:val="5"/>
          </w:tcPr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International Humanitarian law</w:t>
            </w:r>
          </w:p>
        </w:tc>
      </w:tr>
      <w:tr w:rsidR="00135B44" w:rsidRPr="00F93D1B" w:rsidTr="002D1B62">
        <w:tc>
          <w:tcPr>
            <w:tcW w:w="242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чтения</w:t>
            </w:r>
          </w:p>
        </w:tc>
        <w:tc>
          <w:tcPr>
            <w:tcW w:w="3554" w:type="dxa"/>
            <w:gridSpan w:val="2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прослушивания</w:t>
            </w:r>
          </w:p>
        </w:tc>
        <w:tc>
          <w:tcPr>
            <w:tcW w:w="127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135B44" w:rsidRPr="00F93D1B" w:rsidTr="002D1B62">
        <w:tc>
          <w:tcPr>
            <w:tcW w:w="242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The Common Articles of the Geneva Conventions</w:t>
            </w:r>
          </w:p>
        </w:tc>
        <w:tc>
          <w:tcPr>
            <w:tcW w:w="3060" w:type="dxa"/>
          </w:tcPr>
          <w:p w:rsidR="009B5FAB" w:rsidRPr="00F93D1B" w:rsidRDefault="009B5FAB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International Humanitarian Law by UN Inter-Agency Standing Committee</w:t>
            </w:r>
          </w:p>
          <w:p w:rsidR="009B5FAB" w:rsidRPr="00F93D1B" w:rsidRDefault="009B5FAB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Task Force on Humanitarian Action</w:t>
            </w:r>
          </w:p>
          <w:p w:rsidR="00135B44" w:rsidRPr="00F93D1B" w:rsidRDefault="009B5FAB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and Human Rights 2004PDF English at </w:t>
            </w:r>
            <w:hyperlink r:id="rId26" w:history="1">
              <w:r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http://www.unicef.org/emerg/files/FAQs_IHL.pdf</w:t>
              </w:r>
            </w:hyperlink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  <w:gridSpan w:val="2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Law of Arm</w:t>
            </w:r>
            <w:r w:rsidR="00247AB3" w:rsidRPr="00F93D1B">
              <w:rPr>
                <w:rFonts w:ascii="Times New Roman" w:hAnsi="Times New Roman" w:cs="Times New Roman"/>
                <w:sz w:val="24"/>
                <w:szCs w:val="24"/>
              </w:rPr>
              <w:t>ed Conflict by Judge Ch.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Greenwood, International Court of Justice: byhttp://legal.un.org/avl/l</w:t>
            </w:r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s/Greenwood_LAC_video_1.html </w:t>
            </w:r>
          </w:p>
        </w:tc>
        <w:tc>
          <w:tcPr>
            <w:tcW w:w="1275" w:type="dxa"/>
          </w:tcPr>
          <w:p w:rsidR="00135B44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E4ED7" w:rsidRPr="00F93D1B" w:rsidTr="002D1B62">
        <w:tc>
          <w:tcPr>
            <w:tcW w:w="9039" w:type="dxa"/>
            <w:gridSpan w:val="4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Start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) - Current world affairs and their legal implications </w:t>
            </w:r>
          </w:p>
        </w:tc>
        <w:tc>
          <w:tcPr>
            <w:tcW w:w="1275" w:type="dxa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5B44" w:rsidRPr="00F93D1B" w:rsidTr="002D1B62">
        <w:tc>
          <w:tcPr>
            <w:tcW w:w="10314" w:type="dxa"/>
            <w:gridSpan w:val="5"/>
          </w:tcPr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Неделя</w:t>
            </w:r>
            <w:r w:rsidR="008D006C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FAB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35B44" w:rsidRPr="00F93D1B" w:rsidTr="002D1B62">
        <w:tc>
          <w:tcPr>
            <w:tcW w:w="10314" w:type="dxa"/>
            <w:gridSpan w:val="5"/>
          </w:tcPr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Non-state Actors</w:t>
            </w:r>
          </w:p>
        </w:tc>
      </w:tr>
      <w:tr w:rsidR="00135B44" w:rsidRPr="00F93D1B" w:rsidTr="002D1B62">
        <w:tc>
          <w:tcPr>
            <w:tcW w:w="242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чтения</w:t>
            </w:r>
          </w:p>
        </w:tc>
        <w:tc>
          <w:tcPr>
            <w:tcW w:w="3554" w:type="dxa"/>
            <w:gridSpan w:val="2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прослушивания</w:t>
            </w:r>
          </w:p>
        </w:tc>
        <w:tc>
          <w:tcPr>
            <w:tcW w:w="127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135B44" w:rsidRPr="00F93D1B" w:rsidTr="002D1B62">
        <w:tc>
          <w:tcPr>
            <w:tcW w:w="242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</w:tcPr>
          <w:p w:rsidR="009B5FAB" w:rsidRPr="00F93D1B" w:rsidRDefault="009B5FAB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The Non-State Actor and International Law: A Challenge to State</w:t>
            </w:r>
          </w:p>
          <w:p w:rsidR="009B5FAB" w:rsidRPr="00F93D1B" w:rsidRDefault="009B5FAB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Primacy?</w:t>
            </w:r>
          </w:p>
          <w:p w:rsidR="009B5FAB" w:rsidRPr="00F93D1B" w:rsidRDefault="009B5FAB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Howley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PDF English at </w:t>
            </w:r>
            <w:hyperlink r:id="rId27" w:history="1">
              <w:r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file:///C:/Users/Marem/Documents/LEGALUN%20READING/non%20state%20actors%20essential%20reading.pdf</w:t>
              </w:r>
            </w:hyperlink>
          </w:p>
          <w:p w:rsidR="009B5FAB" w:rsidRPr="00F93D1B" w:rsidRDefault="009B5FAB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FAB" w:rsidRPr="00F93D1B" w:rsidRDefault="009B5FAB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Lawmaking by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Nonstate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Actors: Engaging. Armed Groups in the Creation of International. Humanitarian Law by A. Roberts</w:t>
            </w:r>
          </w:p>
          <w:p w:rsidR="00135B44" w:rsidRPr="00F93D1B" w:rsidRDefault="009B5FAB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PDF English at ttp://www.yjil.org/docs/pub/37-1-roberts-sivakumaran-lawmaking-by-nonstate-actors.pdf </w:t>
            </w:r>
          </w:p>
        </w:tc>
        <w:tc>
          <w:tcPr>
            <w:tcW w:w="3554" w:type="dxa"/>
            <w:gridSpan w:val="2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Non-State Actors</w:t>
            </w:r>
          </w:p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Rethinking the Role of Non-State Actors under International Law by</w:t>
            </w:r>
            <w:r w:rsidR="00247AB3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A.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Clapham</w:t>
            </w:r>
            <w:proofErr w:type="spellEnd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, Professor of Public International Law, Graduate Institute of International Studies, Geneva:  </w:t>
            </w:r>
            <w:hyperlink r:id="rId28" w:history="1">
              <w:r w:rsidR="00492662"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http://legal.un.org/avl/ls/Clapham_IL_video_1.html</w:t>
              </w:r>
            </w:hyperlink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35B44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E4ED7" w:rsidRPr="00F93D1B" w:rsidTr="002D1B62">
        <w:tc>
          <w:tcPr>
            <w:tcW w:w="9039" w:type="dxa"/>
            <w:gridSpan w:val="4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Start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) - Current world affairs and their legal implications </w:t>
            </w:r>
          </w:p>
        </w:tc>
        <w:tc>
          <w:tcPr>
            <w:tcW w:w="1275" w:type="dxa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5B44" w:rsidRPr="00F93D1B" w:rsidTr="002D1B62">
        <w:tc>
          <w:tcPr>
            <w:tcW w:w="10314" w:type="dxa"/>
            <w:gridSpan w:val="5"/>
          </w:tcPr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  <w:r w:rsidR="008D006C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FAB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35B44" w:rsidRPr="00F93D1B" w:rsidTr="002D1B62">
        <w:tc>
          <w:tcPr>
            <w:tcW w:w="10314" w:type="dxa"/>
            <w:gridSpan w:val="5"/>
          </w:tcPr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Jurisdiction, Extradition and Immunity</w:t>
            </w:r>
          </w:p>
        </w:tc>
      </w:tr>
      <w:tr w:rsidR="00135B44" w:rsidRPr="00F93D1B" w:rsidTr="002D1B62">
        <w:tc>
          <w:tcPr>
            <w:tcW w:w="242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чтения</w:t>
            </w:r>
          </w:p>
        </w:tc>
        <w:tc>
          <w:tcPr>
            <w:tcW w:w="3554" w:type="dxa"/>
            <w:gridSpan w:val="2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прослушивания</w:t>
            </w:r>
          </w:p>
        </w:tc>
        <w:tc>
          <w:tcPr>
            <w:tcW w:w="127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135B44" w:rsidRPr="00F93D1B" w:rsidTr="002D1B62">
        <w:tc>
          <w:tcPr>
            <w:tcW w:w="242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</w:tcPr>
          <w:p w:rsidR="00135B44" w:rsidRPr="00F93D1B" w:rsidRDefault="00492662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Diplomatic Handbook by R.G. </w:t>
            </w:r>
            <w:proofErr w:type="spellStart"/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Feltham</w:t>
            </w:r>
            <w:proofErr w:type="spellEnd"/>
            <w:r w:rsidR="00ED0D8D" w:rsidRPr="00F93D1B">
              <w:rPr>
                <w:rFonts w:ascii="Times New Roman" w:hAnsi="Times New Roman" w:cs="Times New Roman"/>
                <w:sz w:val="24"/>
                <w:szCs w:val="24"/>
              </w:rPr>
              <w:t>, Chapter9, pp. 119-122</w:t>
            </w:r>
          </w:p>
        </w:tc>
        <w:tc>
          <w:tcPr>
            <w:tcW w:w="3554" w:type="dxa"/>
            <w:gridSpan w:val="2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State Ju</w:t>
            </w:r>
            <w:r w:rsidR="00247AB3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risdiction by Judge Ch. 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Greenwood, International Court of Justice: </w:t>
            </w:r>
          </w:p>
          <w:p w:rsidR="00135B44" w:rsidRPr="00F93D1B" w:rsidRDefault="0011267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92662"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http://legal.un.org/avl/ls/Greenwood_S_video_2.html</w:t>
              </w:r>
            </w:hyperlink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Immunities from J</w:t>
            </w:r>
            <w:r w:rsidR="00247AB3" w:rsidRPr="00F93D1B">
              <w:rPr>
                <w:rFonts w:ascii="Times New Roman" w:hAnsi="Times New Roman" w:cs="Times New Roman"/>
                <w:sz w:val="24"/>
                <w:szCs w:val="24"/>
              </w:rPr>
              <w:t>urisdiction by Judge Ch.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Greenwood, International Court of Justice:</w:t>
            </w:r>
          </w:p>
          <w:p w:rsidR="00135B44" w:rsidRPr="00F93D1B" w:rsidRDefault="0011267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92662"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http://legal.un.org/avl/ls/Greenwood_S_video_1.html</w:t>
              </w:r>
            </w:hyperlink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Immunities of the Head of State Under Intern</w:t>
            </w:r>
            <w:r w:rsidR="00247AB3" w:rsidRPr="00F93D1B">
              <w:rPr>
                <w:rFonts w:ascii="Times New Roman" w:hAnsi="Times New Roman" w:cs="Times New Roman"/>
                <w:sz w:val="24"/>
                <w:szCs w:val="24"/>
              </w:rPr>
              <w:t>ational Law by Judge Ch.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Greenwood, International Court of Justice</w:t>
            </w:r>
          </w:p>
          <w:p w:rsidR="00135B44" w:rsidRPr="00F93D1B" w:rsidRDefault="0011267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92662"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http://legal.un.org/avl/ls/Greenwood_S_video_3.html</w:t>
              </w:r>
            </w:hyperlink>
            <w:r w:rsidR="00492662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35B44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</w:tr>
      <w:tr w:rsidR="008E4ED7" w:rsidRPr="00F93D1B" w:rsidTr="002D1B62">
        <w:tc>
          <w:tcPr>
            <w:tcW w:w="9039" w:type="dxa"/>
            <w:gridSpan w:val="4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</w:t>
            </w:r>
            <w:proofErr w:type="gramStart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) - Current world affairs and their legal implications </w:t>
            </w:r>
          </w:p>
        </w:tc>
        <w:tc>
          <w:tcPr>
            <w:tcW w:w="1275" w:type="dxa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5B44" w:rsidRPr="00F93D1B" w:rsidTr="002D1B62">
        <w:tc>
          <w:tcPr>
            <w:tcW w:w="10314" w:type="dxa"/>
            <w:gridSpan w:val="5"/>
          </w:tcPr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  <w:r w:rsidR="008D006C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FAB"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35B44" w:rsidRPr="00F93D1B" w:rsidTr="002D1B62">
        <w:tc>
          <w:tcPr>
            <w:tcW w:w="10314" w:type="dxa"/>
            <w:gridSpan w:val="5"/>
          </w:tcPr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5B44" w:rsidRPr="00F93D1B" w:rsidRDefault="00135B44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International Criminal Justice</w:t>
            </w:r>
          </w:p>
        </w:tc>
      </w:tr>
      <w:tr w:rsidR="00135B44" w:rsidRPr="00F93D1B" w:rsidTr="002D1B62">
        <w:tc>
          <w:tcPr>
            <w:tcW w:w="242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чтения</w:t>
            </w:r>
          </w:p>
        </w:tc>
        <w:tc>
          <w:tcPr>
            <w:tcW w:w="3554" w:type="dxa"/>
            <w:gridSpan w:val="2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прослушивания</w:t>
            </w:r>
          </w:p>
        </w:tc>
        <w:tc>
          <w:tcPr>
            <w:tcW w:w="127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135B44" w:rsidRPr="00F93D1B" w:rsidTr="002D1B62">
        <w:tc>
          <w:tcPr>
            <w:tcW w:w="2425" w:type="dxa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Rome Statute of the ICC, Statute of the ICTY</w:t>
            </w:r>
          </w:p>
        </w:tc>
        <w:tc>
          <w:tcPr>
            <w:tcW w:w="3060" w:type="dxa"/>
          </w:tcPr>
          <w:p w:rsidR="00AC179D" w:rsidRPr="00F93D1B" w:rsidRDefault="00AC179D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Statute of the International Criminal Tribunal for the Former Yugoslavia, 1993</w:t>
            </w:r>
          </w:p>
          <w:p w:rsidR="00135B44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Introductory note by F. </w:t>
            </w:r>
            <w:proofErr w:type="spellStart"/>
            <w:r w:rsidR="00AC179D" w:rsidRPr="00F93D1B">
              <w:rPr>
                <w:rFonts w:ascii="Times New Roman" w:hAnsi="Times New Roman" w:cs="Times New Roman"/>
                <w:sz w:val="24"/>
                <w:szCs w:val="24"/>
              </w:rPr>
              <w:t>Pocar</w:t>
            </w:r>
            <w:proofErr w:type="spellEnd"/>
            <w:r w:rsidR="00AC179D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hyperlink r:id="rId32" w:history="1">
              <w:r w:rsidR="00AC179D" w:rsidRPr="00F93D1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http://www.un.org/law/avl/</w:t>
              </w:r>
            </w:hyperlink>
            <w:r w:rsidR="00AC179D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 (PDF English/Russian)</w:t>
            </w:r>
          </w:p>
        </w:tc>
        <w:tc>
          <w:tcPr>
            <w:tcW w:w="3554" w:type="dxa"/>
            <w:gridSpan w:val="2"/>
          </w:tcPr>
          <w:p w:rsidR="00135B44" w:rsidRPr="00F93D1B" w:rsidRDefault="00135B44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Basic Ideas About In</w:t>
            </w:r>
            <w:r w:rsidR="00247AB3"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ternational Criminal Law by K. 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Riordan, Deputy Chief Judge of Court Martial of New Zealand, Deputy Judge, Advocate General of Armed Forces of New Zealand, Adjunct Lecturer in Law at Victoria University of Wellington: byhttp://legal.un.org/avl/ls/Riordan_CLP_video_1.html</w:t>
            </w:r>
          </w:p>
        </w:tc>
        <w:tc>
          <w:tcPr>
            <w:tcW w:w="1275" w:type="dxa"/>
          </w:tcPr>
          <w:p w:rsidR="00135B44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E4ED7" w:rsidRPr="00F93D1B" w:rsidTr="002D1B62">
        <w:tc>
          <w:tcPr>
            <w:tcW w:w="9039" w:type="dxa"/>
            <w:gridSpan w:val="4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Start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 xml:space="preserve">) - Current world affairs and their legal implications </w:t>
            </w:r>
          </w:p>
        </w:tc>
        <w:tc>
          <w:tcPr>
            <w:tcW w:w="1275" w:type="dxa"/>
          </w:tcPr>
          <w:p w:rsidR="008E4ED7" w:rsidRPr="00F93D1B" w:rsidRDefault="008E4ED7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AB3" w:rsidRPr="00F93D1B" w:rsidTr="002D1B62">
        <w:tc>
          <w:tcPr>
            <w:tcW w:w="9039" w:type="dxa"/>
            <w:gridSpan w:val="4"/>
          </w:tcPr>
          <w:p w:rsidR="00247AB3" w:rsidRPr="00F93D1B" w:rsidRDefault="00A669C2" w:rsidP="002D1B6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F93D1B">
              <w:rPr>
                <w:rFonts w:ascii="Times New Roman" w:hAnsi="Times New Roman" w:cs="Times New Roman"/>
                <w:b/>
                <w:sz w:val="24"/>
                <w:szCs w:val="24"/>
              </w:rPr>
              <w:t>Final Evaluation (PK2)</w:t>
            </w:r>
          </w:p>
        </w:tc>
        <w:tc>
          <w:tcPr>
            <w:tcW w:w="1275" w:type="dxa"/>
          </w:tcPr>
          <w:p w:rsidR="00247AB3" w:rsidRPr="00F93D1B" w:rsidRDefault="00247AB3" w:rsidP="002D1B62">
            <w:pPr>
              <w:ind w:left="567"/>
              <w:rPr>
                <w:rFonts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  <w:r w:rsidRPr="00F93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16963" w:rsidRPr="00F93D1B" w:rsidRDefault="00C16963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11C5" w:rsidRPr="00F93D1B" w:rsidRDefault="00C16963" w:rsidP="002D1B62">
      <w:pPr>
        <w:pStyle w:val="a8"/>
        <w:ind w:left="567" w:firstLine="72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b/>
          <w:caps/>
          <w:sz w:val="24"/>
          <w:szCs w:val="24"/>
          <w:lang w:val="ru-RU"/>
        </w:rPr>
        <w:t>Литература</w:t>
      </w:r>
    </w:p>
    <w:p w:rsidR="00C16963" w:rsidRPr="00F93D1B" w:rsidRDefault="00C16963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Аутентичный материал, положенный в основу данного курса размещен на сайте «Аудио-видео библиотека ООН по международному праву» </w:t>
      </w:r>
      <w:hyperlink r:id="rId33" w:history="1">
        <w:r w:rsidRPr="00F93D1B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http://legal.un.org/avl</w:t>
        </w:r>
      </w:hyperlink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</w:p>
    <w:p w:rsidR="00C16963" w:rsidRPr="00F93D1B" w:rsidRDefault="00C16963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64F2" w:rsidRPr="00F93D1B" w:rsidRDefault="000564F2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64F2" w:rsidRPr="00F93D1B" w:rsidRDefault="00C16963" w:rsidP="002D1B62">
      <w:pPr>
        <w:pStyle w:val="a8"/>
        <w:ind w:left="567" w:firstLine="72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b/>
          <w:caps/>
          <w:sz w:val="24"/>
          <w:szCs w:val="24"/>
          <w:lang w:val="ru-RU"/>
        </w:rPr>
        <w:t>Методические рекомендации</w:t>
      </w:r>
    </w:p>
    <w:p w:rsidR="000564F2" w:rsidRPr="00F93D1B" w:rsidRDefault="000564F2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Занятия проводятся по следующей схеме:</w:t>
      </w:r>
    </w:p>
    <w:p w:rsidR="00C16963" w:rsidRPr="00F93D1B" w:rsidRDefault="000564F2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- работа с материалом, изученным студентами самостоятельно (см. материал для прослушивания) и </w:t>
      </w:r>
      <w:proofErr w:type="spellStart"/>
      <w:r w:rsidRPr="00F93D1B">
        <w:rPr>
          <w:rFonts w:ascii="Times New Roman" w:hAnsi="Times New Roman" w:cs="Times New Roman"/>
          <w:sz w:val="24"/>
          <w:szCs w:val="24"/>
          <w:lang w:val="ru-RU"/>
        </w:rPr>
        <w:t>транскриптами</w:t>
      </w:r>
      <w:proofErr w:type="spellEnd"/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лекций;</w:t>
      </w:r>
    </w:p>
    <w:p w:rsidR="000564F2" w:rsidRPr="00F93D1B" w:rsidRDefault="000564F2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- работа над новым материалом: документы (см. основной правовой документ) и комментариями и нему (см. материал для чтения);</w:t>
      </w:r>
    </w:p>
    <w:p w:rsidR="000564F2" w:rsidRPr="00F93D1B" w:rsidRDefault="000564F2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практическое задание: </w:t>
      </w:r>
      <w:proofErr w:type="gramStart"/>
      <w:r w:rsidRPr="00F93D1B">
        <w:rPr>
          <w:rFonts w:ascii="Times New Roman" w:hAnsi="Times New Roman" w:cs="Times New Roman"/>
          <w:sz w:val="24"/>
          <w:szCs w:val="24"/>
          <w:lang w:val="ru-RU"/>
        </w:rPr>
        <w:t>общая</w:t>
      </w:r>
      <w:proofErr w:type="gramEnd"/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, групповая (3-5 чел.) или индивидуальное устное или письменное задание. </w:t>
      </w:r>
    </w:p>
    <w:p w:rsidR="000564F2" w:rsidRPr="00F93D1B" w:rsidRDefault="000564F2" w:rsidP="002D1B62">
      <w:pPr>
        <w:pStyle w:val="a8"/>
        <w:ind w:left="567"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64F2" w:rsidRPr="00F93D1B" w:rsidRDefault="00247AB3" w:rsidP="002D1B62">
      <w:pPr>
        <w:pStyle w:val="a8"/>
        <w:ind w:left="567"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b/>
          <w:sz w:val="24"/>
          <w:szCs w:val="24"/>
          <w:lang w:val="ru-RU"/>
        </w:rPr>
        <w:t>ОЦЕНКА ЗНАНИЙ СТУДЕНТОВ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6"/>
        <w:gridCol w:w="1988"/>
        <w:gridCol w:w="1994"/>
        <w:gridCol w:w="3988"/>
      </w:tblGrid>
      <w:tr w:rsidR="00247AB3" w:rsidRPr="00F93D1B" w:rsidTr="00C1696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%-</w:t>
            </w:r>
            <w:proofErr w:type="spellStart"/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ное</w:t>
            </w:r>
            <w:proofErr w:type="spellEnd"/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Оценка по традиционной системе</w:t>
            </w:r>
          </w:p>
        </w:tc>
      </w:tr>
      <w:tr w:rsidR="00247AB3" w:rsidRPr="00F93D1B" w:rsidTr="00C16963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Отлично</w:t>
            </w:r>
          </w:p>
        </w:tc>
      </w:tr>
      <w:tr w:rsidR="00247AB3" w:rsidRPr="00F93D1B" w:rsidTr="00C1696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7AB3" w:rsidRPr="00F93D1B" w:rsidTr="00C1696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Хорошо</w:t>
            </w:r>
          </w:p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AB3" w:rsidRPr="00F93D1B" w:rsidTr="00C1696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7AB3" w:rsidRPr="00F93D1B" w:rsidTr="00C1696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7AB3" w:rsidRPr="00F93D1B" w:rsidTr="00C1696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7AB3" w:rsidRPr="00F93D1B" w:rsidTr="00C1696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7AB3" w:rsidRPr="00F93D1B" w:rsidTr="00C1696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7AB3" w:rsidRPr="00F93D1B" w:rsidTr="00C1696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7AB3" w:rsidRPr="00F93D1B" w:rsidTr="00C1696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7AB3" w:rsidRPr="00F93D1B" w:rsidTr="00C1696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Неудовлетворительно</w:t>
            </w:r>
          </w:p>
        </w:tc>
      </w:tr>
      <w:tr w:rsidR="00247AB3" w:rsidRPr="004D133D" w:rsidTr="00C1696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</w:p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F93D1B">
              <w:rPr>
                <w:rFonts w:ascii="Times New Roman" w:eastAsia="Calibri" w:hAnsi="Times New Roman" w:cs="Times New Roman"/>
                <w:sz w:val="24"/>
                <w:szCs w:val="24"/>
              </w:rPr>
              <w:t>Incomplete</w:t>
            </w: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«Дисциплина не завершена»</w:t>
            </w:r>
          </w:p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не учитывается при вычислении 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GPA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</w:tr>
      <w:tr w:rsidR="00247AB3" w:rsidRPr="004D133D" w:rsidTr="00C1696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D1B">
              <w:rPr>
                <w:rFonts w:ascii="Times New Roman" w:eastAsia="Calibri" w:hAnsi="Times New Roman" w:cs="Times New Roman"/>
                <w:sz w:val="24"/>
                <w:szCs w:val="24"/>
              </w:rPr>
              <w:t>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«Зачтено»</w:t>
            </w:r>
          </w:p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не учитывается при вычислении 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GPA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</w:tr>
      <w:tr w:rsidR="00247AB3" w:rsidRPr="004D133D" w:rsidTr="00C1696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 (No </w:t>
            </w: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r w:rsidRPr="00F93D1B">
              <w:rPr>
                <w:rFonts w:ascii="Times New Roman" w:eastAsia="Calibri" w:hAnsi="Times New Roman" w:cs="Times New Roman"/>
                <w:sz w:val="24"/>
                <w:szCs w:val="24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«Не зачтено»</w:t>
            </w:r>
          </w:p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не учитывается при вычислении 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GPA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</w:tr>
      <w:tr w:rsidR="00247AB3" w:rsidRPr="004D133D" w:rsidTr="00C1696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</w:t>
            </w: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F93D1B">
              <w:rPr>
                <w:rFonts w:ascii="Times New Roman" w:eastAsia="Calibri" w:hAnsi="Times New Roman" w:cs="Times New Roman"/>
                <w:sz w:val="24"/>
                <w:szCs w:val="24"/>
              </w:rPr>
              <w:t>Withdrawal</w:t>
            </w: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«Отказ от дисциплины»</w:t>
            </w:r>
          </w:p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не учитывается при вычислении 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GPA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</w:tr>
      <w:tr w:rsidR="00247AB3" w:rsidRPr="004D133D" w:rsidTr="00C1696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F93D1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AW </w:t>
            </w:r>
          </w:p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Снятие с дисциплины по академическим  причинам</w:t>
            </w:r>
          </w:p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не учитывается при вычислении 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GPA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</w:tr>
      <w:tr w:rsidR="00247AB3" w:rsidRPr="004D133D" w:rsidTr="00C1696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 </w:t>
            </w: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F93D1B">
              <w:rPr>
                <w:rFonts w:ascii="Times New Roman" w:eastAsia="Calibri" w:hAnsi="Times New Roman" w:cs="Times New Roman"/>
                <w:sz w:val="24"/>
                <w:szCs w:val="24"/>
              </w:rPr>
              <w:t>Audit</w:t>
            </w: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«Дисциплина прослушана»</w:t>
            </w:r>
          </w:p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не учитывается при вычислении 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GPA</w:t>
            </w:r>
            <w:r w:rsidRPr="00F93D1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</w:tr>
      <w:tr w:rsidR="00247AB3" w:rsidRPr="00F93D1B" w:rsidTr="00C1696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Атт</w:t>
            </w:r>
            <w:proofErr w:type="spellEnd"/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30-60</w:t>
            </w:r>
          </w:p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Аттестован</w:t>
            </w:r>
          </w:p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AB3" w:rsidRPr="00F93D1B" w:rsidTr="00C1696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атт</w:t>
            </w:r>
            <w:proofErr w:type="spellEnd"/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0-29</w:t>
            </w:r>
          </w:p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аттестован</w:t>
            </w:r>
          </w:p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7AB3" w:rsidRPr="00F93D1B" w:rsidTr="00C1696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F93D1B" w:rsidRDefault="00247AB3" w:rsidP="002D1B62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D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Повторное изучение дисциплины</w:t>
            </w:r>
          </w:p>
        </w:tc>
      </w:tr>
    </w:tbl>
    <w:p w:rsidR="00247AB3" w:rsidRPr="00F93D1B" w:rsidRDefault="00247AB3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E3AF6" w:rsidRPr="00F93D1B" w:rsidRDefault="006E3AF6" w:rsidP="002D1B62">
      <w:pPr>
        <w:ind w:left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E3AF6" w:rsidRPr="00F93D1B" w:rsidRDefault="006E3AF6" w:rsidP="002D1B62">
      <w:pPr>
        <w:ind w:left="567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3D1B">
        <w:rPr>
          <w:rFonts w:ascii="Times New Roman" w:hAnsi="Times New Roman" w:cs="Times New Roman"/>
          <w:b/>
          <w:sz w:val="24"/>
          <w:szCs w:val="24"/>
          <w:lang w:eastAsia="ru-RU"/>
        </w:rPr>
        <w:t>КРИТЕРИИ ОЦЕНКИ</w:t>
      </w:r>
    </w:p>
    <w:p w:rsidR="006E3AF6" w:rsidRPr="00F93D1B" w:rsidRDefault="006E3AF6" w:rsidP="002D1B62">
      <w:pPr>
        <w:ind w:left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93D1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1-7 </w:t>
      </w:r>
      <w:proofErr w:type="spellStart"/>
      <w:r w:rsidRPr="00F93D1B">
        <w:rPr>
          <w:rFonts w:ascii="Times New Roman" w:hAnsi="Times New Roman" w:cs="Times New Roman"/>
          <w:sz w:val="24"/>
          <w:szCs w:val="24"/>
          <w:lang w:eastAsia="ru-RU"/>
        </w:rPr>
        <w:t>недели</w:t>
      </w:r>
      <w:proofErr w:type="spellEnd"/>
    </w:p>
    <w:tbl>
      <w:tblPr>
        <w:tblStyle w:val="11"/>
        <w:tblW w:w="9603" w:type="dxa"/>
        <w:tblLayout w:type="fixed"/>
        <w:tblLook w:val="04A0" w:firstRow="1" w:lastRow="0" w:firstColumn="1" w:lastColumn="0" w:noHBand="0" w:noVBand="1"/>
      </w:tblPr>
      <w:tblGrid>
        <w:gridCol w:w="2785"/>
        <w:gridCol w:w="1999"/>
        <w:gridCol w:w="2411"/>
        <w:gridCol w:w="2408"/>
      </w:tblGrid>
      <w:tr w:rsidR="006E3AF6" w:rsidRPr="00F93D1B" w:rsidTr="008D006C">
        <w:trPr>
          <w:trHeight w:val="1072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6" w:rsidRPr="00F93D1B" w:rsidRDefault="006E3AF6" w:rsidP="002D1B62">
            <w:pPr>
              <w:ind w:left="56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F93D1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За один кредит-3 балла,</w:t>
            </w:r>
          </w:p>
          <w:p w:rsidR="006E3AF6" w:rsidRPr="00F93D1B" w:rsidRDefault="006E3AF6" w:rsidP="002D1B62">
            <w:pPr>
              <w:ind w:left="567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F93D1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 кредита-9 баллов</w:t>
            </w:r>
          </w:p>
          <w:p w:rsidR="006E3AF6" w:rsidRPr="00F93D1B" w:rsidRDefault="006E3AF6" w:rsidP="002D1B62">
            <w:pPr>
              <w:ind w:left="567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F93D1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Максимальная оценка за 7 недель-63.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F6" w:rsidRPr="00F93D1B" w:rsidRDefault="006E3AF6" w:rsidP="002D1B62">
            <w:pPr>
              <w:ind w:left="56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F93D1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 балла за 1 СРСП=15 баллов за 5  СРСП.</w:t>
            </w:r>
            <w:r w:rsidRPr="00F93D1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F6" w:rsidRPr="00F93D1B" w:rsidRDefault="006E3AF6" w:rsidP="002D1B62">
            <w:pPr>
              <w:ind w:left="56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F93D1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Рубежный</w:t>
            </w:r>
            <w:proofErr w:type="gramEnd"/>
            <w:r w:rsidRPr="00F93D1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контроль—22 балла.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F6" w:rsidRPr="00F93D1B" w:rsidRDefault="006E3AF6" w:rsidP="002D1B62">
            <w:pPr>
              <w:ind w:left="56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F93D1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Итого -100 баллов</w:t>
            </w:r>
          </w:p>
        </w:tc>
      </w:tr>
    </w:tbl>
    <w:p w:rsidR="006E3AF6" w:rsidRPr="00F93D1B" w:rsidRDefault="006E3AF6" w:rsidP="002D1B62">
      <w:pPr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3AF6" w:rsidRPr="00F93D1B" w:rsidRDefault="006E3AF6" w:rsidP="002D1B62">
      <w:pPr>
        <w:ind w:left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93D1B">
        <w:rPr>
          <w:rFonts w:ascii="Times New Roman" w:hAnsi="Times New Roman" w:cs="Times New Roman"/>
          <w:sz w:val="24"/>
          <w:szCs w:val="24"/>
          <w:lang w:eastAsia="ru-RU"/>
        </w:rPr>
        <w:t xml:space="preserve">8-15 </w:t>
      </w:r>
      <w:proofErr w:type="spellStart"/>
      <w:r w:rsidRPr="00F93D1B">
        <w:rPr>
          <w:rFonts w:ascii="Times New Roman" w:hAnsi="Times New Roman" w:cs="Times New Roman"/>
          <w:sz w:val="24"/>
          <w:szCs w:val="24"/>
          <w:lang w:eastAsia="ru-RU"/>
        </w:rPr>
        <w:t>недели</w:t>
      </w:r>
      <w:proofErr w:type="spellEnd"/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785"/>
        <w:gridCol w:w="2000"/>
        <w:gridCol w:w="2393"/>
        <w:gridCol w:w="2393"/>
      </w:tblGrid>
      <w:tr w:rsidR="006E3AF6" w:rsidRPr="00F93D1B" w:rsidTr="008D006C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F6" w:rsidRPr="00F93D1B" w:rsidRDefault="006E3AF6" w:rsidP="002D1B62">
            <w:pPr>
              <w:ind w:left="56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F93D1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За один кредит-3 балла,</w:t>
            </w:r>
          </w:p>
          <w:p w:rsidR="006E3AF6" w:rsidRPr="00F93D1B" w:rsidRDefault="006E3AF6" w:rsidP="002D1B62">
            <w:pPr>
              <w:ind w:left="567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F93D1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 кредита-9 баллов</w:t>
            </w:r>
          </w:p>
          <w:p w:rsidR="006E3AF6" w:rsidRPr="00F93D1B" w:rsidRDefault="006E3AF6" w:rsidP="002D1B62">
            <w:pPr>
              <w:ind w:left="56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F93D1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Максимальная оценка за 7 недель-63.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F6" w:rsidRPr="00F93D1B" w:rsidRDefault="006E3AF6" w:rsidP="002D1B62">
            <w:pPr>
              <w:ind w:left="56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F93D1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 балла за 1 СРСП.</w:t>
            </w:r>
          </w:p>
          <w:p w:rsidR="006E3AF6" w:rsidRPr="00F93D1B" w:rsidRDefault="006E3AF6" w:rsidP="002D1B62">
            <w:pPr>
              <w:ind w:left="56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F93D1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21 балл за 7  СРСП.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F6" w:rsidRPr="00F93D1B" w:rsidRDefault="006E3AF6" w:rsidP="002D1B62">
            <w:pPr>
              <w:ind w:left="56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F93D1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Рубежный</w:t>
            </w:r>
            <w:proofErr w:type="gramEnd"/>
            <w:r w:rsidRPr="00F93D1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контроль-16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F6" w:rsidRPr="00F93D1B" w:rsidRDefault="006E3AF6" w:rsidP="002D1B62">
            <w:pPr>
              <w:ind w:left="56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F93D1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Итого -100 баллов</w:t>
            </w:r>
          </w:p>
        </w:tc>
      </w:tr>
    </w:tbl>
    <w:p w:rsidR="006E3AF6" w:rsidRPr="00F93D1B" w:rsidRDefault="006E3AF6" w:rsidP="002D1B62">
      <w:pPr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93D1B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247AB3" w:rsidRPr="00F93D1B" w:rsidRDefault="00247AB3" w:rsidP="002D1B62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7AB3" w:rsidRPr="00F93D1B" w:rsidRDefault="00247AB3" w:rsidP="002D1B62">
      <w:pPr>
        <w:pStyle w:val="a8"/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b/>
          <w:sz w:val="24"/>
          <w:szCs w:val="24"/>
          <w:lang w:val="ru-RU"/>
        </w:rPr>
        <w:t>АКАДЕМИЧЕСКАЯ ПОЛИТИКА КУРСА</w:t>
      </w:r>
    </w:p>
    <w:p w:rsidR="00247AB3" w:rsidRPr="00F93D1B" w:rsidRDefault="00247AB3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Все виды работ необходимо выполнять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</w:t>
      </w:r>
      <w:r w:rsidR="008D006C" w:rsidRPr="00F93D1B">
        <w:rPr>
          <w:rFonts w:ascii="Times New Roman" w:hAnsi="Times New Roman" w:cs="Times New Roman"/>
          <w:sz w:val="24"/>
          <w:szCs w:val="24"/>
          <w:lang w:val="ru-RU"/>
        </w:rPr>
        <w:t>вшие все виды работ, к экзамену</w:t>
      </w: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не допускаются. Кроме того, при оценке учитывается активность и посещаемость студентов во время занятий.</w:t>
      </w:r>
    </w:p>
    <w:p w:rsidR="00247AB3" w:rsidRPr="00F93D1B" w:rsidRDefault="00247AB3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F93D1B">
        <w:rPr>
          <w:rFonts w:ascii="Times New Roman" w:hAnsi="Times New Roman" w:cs="Times New Roman"/>
          <w:sz w:val="24"/>
          <w:szCs w:val="24"/>
          <w:lang w:val="ru-RU"/>
        </w:rPr>
        <w:t>Интранет</w:t>
      </w:r>
      <w:proofErr w:type="spellEnd"/>
      <w:r w:rsidRPr="00F93D1B">
        <w:rPr>
          <w:rFonts w:ascii="Times New Roman" w:hAnsi="Times New Roman" w:cs="Times New Roman"/>
          <w:sz w:val="24"/>
          <w:szCs w:val="24"/>
          <w:lang w:val="ru-RU"/>
        </w:rPr>
        <w:t>, пользовании шпаргалками, получит итоговую оценку «F».</w:t>
      </w:r>
    </w:p>
    <w:p w:rsidR="00247AB3" w:rsidRPr="00F93D1B" w:rsidRDefault="00247AB3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F93D1B">
        <w:rPr>
          <w:rFonts w:ascii="Times New Roman" w:hAnsi="Times New Roman" w:cs="Times New Roman"/>
          <w:sz w:val="24"/>
          <w:szCs w:val="24"/>
          <w:lang w:val="ru-RU"/>
        </w:rPr>
        <w:t>офис-часов</w:t>
      </w:r>
      <w:proofErr w:type="gramEnd"/>
      <w:r w:rsidRPr="00F93D1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91692" w:rsidRPr="00F93D1B" w:rsidRDefault="00191692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1692" w:rsidRPr="00F93D1B" w:rsidRDefault="00191692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7AB3" w:rsidRPr="00F93D1B" w:rsidRDefault="00191692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247AB3" w:rsidRPr="00F93D1B">
        <w:rPr>
          <w:rFonts w:ascii="Times New Roman" w:hAnsi="Times New Roman" w:cs="Times New Roman"/>
          <w:sz w:val="24"/>
          <w:szCs w:val="24"/>
          <w:lang w:val="ru-RU"/>
        </w:rPr>
        <w:t>ав.</w:t>
      </w:r>
      <w:r w:rsidR="00C16963"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7AB3" w:rsidRPr="00F93D1B">
        <w:rPr>
          <w:rFonts w:ascii="Times New Roman" w:hAnsi="Times New Roman" w:cs="Times New Roman"/>
          <w:sz w:val="24"/>
          <w:szCs w:val="24"/>
          <w:lang w:val="ru-RU"/>
        </w:rPr>
        <w:t>кафедрой</w:t>
      </w:r>
      <w:r w:rsidR="00247AB3" w:rsidRPr="00F93D1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47AB3" w:rsidRPr="00F93D1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47AB3" w:rsidRPr="00F93D1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47AB3" w:rsidRPr="00F93D1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47AB3" w:rsidRPr="00F93D1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47AB3" w:rsidRPr="00F93D1B">
        <w:rPr>
          <w:rFonts w:ascii="Times New Roman" w:hAnsi="Times New Roman" w:cs="Times New Roman"/>
          <w:sz w:val="24"/>
          <w:szCs w:val="24"/>
          <w:lang w:val="ru-RU"/>
        </w:rPr>
        <w:tab/>
        <w:t>Мусабекова У.Е.</w:t>
      </w:r>
    </w:p>
    <w:p w:rsidR="00FB4042" w:rsidRPr="00F93D1B" w:rsidRDefault="00191692" w:rsidP="002D1B62">
      <w:pPr>
        <w:pStyle w:val="a8"/>
        <w:ind w:left="56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D1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47AB3"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реподаватель </w:t>
      </w:r>
      <w:r w:rsidR="00247AB3" w:rsidRPr="00F93D1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47AB3" w:rsidRPr="00F93D1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47AB3" w:rsidRPr="00F93D1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16963" w:rsidRPr="00F93D1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47AB3" w:rsidRPr="00F93D1B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F93D1B">
        <w:rPr>
          <w:rFonts w:ascii="Times New Roman" w:hAnsi="Times New Roman" w:cs="Times New Roman"/>
          <w:sz w:val="24"/>
          <w:szCs w:val="24"/>
          <w:lang w:val="ru-RU"/>
        </w:rPr>
        <w:t>Макишева</w:t>
      </w:r>
      <w:proofErr w:type="spellEnd"/>
      <w:r w:rsidRPr="00F93D1B">
        <w:rPr>
          <w:rFonts w:ascii="Times New Roman" w:hAnsi="Times New Roman" w:cs="Times New Roman"/>
          <w:sz w:val="24"/>
          <w:szCs w:val="24"/>
          <w:lang w:val="ru-RU"/>
        </w:rPr>
        <w:t xml:space="preserve"> М.К.</w:t>
      </w:r>
    </w:p>
    <w:sectPr w:rsidR="00FB4042" w:rsidRPr="00F93D1B" w:rsidSect="002D1B62">
      <w:footerReference w:type="default" r:id="rId34"/>
      <w:pgSz w:w="12240" w:h="15840"/>
      <w:pgMar w:top="1134" w:right="1134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67D" w:rsidRDefault="0011267D" w:rsidP="000564F2">
      <w:pPr>
        <w:spacing w:after="0" w:line="240" w:lineRule="auto"/>
      </w:pPr>
      <w:r>
        <w:separator/>
      </w:r>
    </w:p>
  </w:endnote>
  <w:endnote w:type="continuationSeparator" w:id="0">
    <w:p w:rsidR="0011267D" w:rsidRDefault="0011267D" w:rsidP="0005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610701"/>
      <w:docPartObj>
        <w:docPartGallery w:val="Page Numbers (Bottom of Page)"/>
        <w:docPartUnique/>
      </w:docPartObj>
    </w:sdtPr>
    <w:sdtEndPr/>
    <w:sdtContent>
      <w:p w:rsidR="00617985" w:rsidRDefault="00BF68F0">
        <w:pPr>
          <w:pStyle w:val="ab"/>
          <w:jc w:val="center"/>
        </w:pPr>
        <w:r>
          <w:fldChar w:fldCharType="begin"/>
        </w:r>
        <w:r w:rsidR="00617985">
          <w:instrText>PAGE   \* MERGEFORMAT</w:instrText>
        </w:r>
        <w:r>
          <w:fldChar w:fldCharType="separate"/>
        </w:r>
        <w:r w:rsidR="004D133D" w:rsidRPr="004D133D">
          <w:rPr>
            <w:noProof/>
            <w:lang w:val="ru-RU"/>
          </w:rPr>
          <w:t>10</w:t>
        </w:r>
        <w:r>
          <w:fldChar w:fldCharType="end"/>
        </w:r>
      </w:p>
    </w:sdtContent>
  </w:sdt>
  <w:p w:rsidR="00617985" w:rsidRDefault="0061798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67D" w:rsidRDefault="0011267D" w:rsidP="000564F2">
      <w:pPr>
        <w:spacing w:after="0" w:line="240" w:lineRule="auto"/>
      </w:pPr>
      <w:r>
        <w:separator/>
      </w:r>
    </w:p>
  </w:footnote>
  <w:footnote w:type="continuationSeparator" w:id="0">
    <w:p w:rsidR="0011267D" w:rsidRDefault="0011267D" w:rsidP="00056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8D7"/>
    <w:multiLevelType w:val="hybridMultilevel"/>
    <w:tmpl w:val="DFD6B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042"/>
    <w:rsid w:val="000564F2"/>
    <w:rsid w:val="000A1486"/>
    <w:rsid w:val="000D12E8"/>
    <w:rsid w:val="0011267D"/>
    <w:rsid w:val="00135B44"/>
    <w:rsid w:val="0014483C"/>
    <w:rsid w:val="00191692"/>
    <w:rsid w:val="0020211F"/>
    <w:rsid w:val="00242611"/>
    <w:rsid w:val="00247AB3"/>
    <w:rsid w:val="00273CE9"/>
    <w:rsid w:val="002B32C5"/>
    <w:rsid w:val="002D1B62"/>
    <w:rsid w:val="002F0A56"/>
    <w:rsid w:val="00492662"/>
    <w:rsid w:val="004D133D"/>
    <w:rsid w:val="00546C4A"/>
    <w:rsid w:val="00565984"/>
    <w:rsid w:val="00592AE2"/>
    <w:rsid w:val="005F200D"/>
    <w:rsid w:val="00617985"/>
    <w:rsid w:val="0062199D"/>
    <w:rsid w:val="006407E6"/>
    <w:rsid w:val="00643417"/>
    <w:rsid w:val="006B197B"/>
    <w:rsid w:val="006E3AF6"/>
    <w:rsid w:val="0072629F"/>
    <w:rsid w:val="00764DA3"/>
    <w:rsid w:val="007B5950"/>
    <w:rsid w:val="007C1ED5"/>
    <w:rsid w:val="007F5448"/>
    <w:rsid w:val="008D006C"/>
    <w:rsid w:val="008E4ED7"/>
    <w:rsid w:val="009B11C5"/>
    <w:rsid w:val="009B5FAB"/>
    <w:rsid w:val="009F15AB"/>
    <w:rsid w:val="00A11D60"/>
    <w:rsid w:val="00A64FBB"/>
    <w:rsid w:val="00A669C2"/>
    <w:rsid w:val="00A77E70"/>
    <w:rsid w:val="00AC179D"/>
    <w:rsid w:val="00BF68F0"/>
    <w:rsid w:val="00C16963"/>
    <w:rsid w:val="00C741AB"/>
    <w:rsid w:val="00CB661D"/>
    <w:rsid w:val="00CF4CEA"/>
    <w:rsid w:val="00D0370B"/>
    <w:rsid w:val="00D15618"/>
    <w:rsid w:val="00D22D77"/>
    <w:rsid w:val="00DD64ED"/>
    <w:rsid w:val="00E13FA3"/>
    <w:rsid w:val="00E278B5"/>
    <w:rsid w:val="00ED0D8D"/>
    <w:rsid w:val="00ED39E5"/>
    <w:rsid w:val="00EE2218"/>
    <w:rsid w:val="00F61ED6"/>
    <w:rsid w:val="00F668FE"/>
    <w:rsid w:val="00F93D1B"/>
    <w:rsid w:val="00FB4042"/>
    <w:rsid w:val="00FD015C"/>
    <w:rsid w:val="00FD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D7"/>
  </w:style>
  <w:style w:type="paragraph" w:styleId="1">
    <w:name w:val="heading 1"/>
    <w:basedOn w:val="a"/>
    <w:next w:val="a"/>
    <w:link w:val="10"/>
    <w:qFormat/>
    <w:rsid w:val="0061798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98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paragraph" w:styleId="7">
    <w:name w:val="heading 7"/>
    <w:basedOn w:val="a"/>
    <w:next w:val="a"/>
    <w:link w:val="70"/>
    <w:unhideWhenUsed/>
    <w:qFormat/>
    <w:rsid w:val="00617985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0A5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35B4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C179D"/>
    <w:rPr>
      <w:color w:val="0563C1" w:themeColor="hyperlink"/>
      <w:u w:val="single"/>
    </w:rPr>
  </w:style>
  <w:style w:type="paragraph" w:styleId="a8">
    <w:name w:val="No Spacing"/>
    <w:uiPriority w:val="1"/>
    <w:qFormat/>
    <w:rsid w:val="007F5448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0564F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64F2"/>
  </w:style>
  <w:style w:type="paragraph" w:styleId="ab">
    <w:name w:val="footer"/>
    <w:basedOn w:val="a"/>
    <w:link w:val="ac"/>
    <w:uiPriority w:val="99"/>
    <w:unhideWhenUsed/>
    <w:rsid w:val="000564F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64F2"/>
  </w:style>
  <w:style w:type="character" w:customStyle="1" w:styleId="10">
    <w:name w:val="Заголовок 1 Знак"/>
    <w:basedOn w:val="a0"/>
    <w:link w:val="1"/>
    <w:rsid w:val="00617985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17985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character" w:customStyle="1" w:styleId="70">
    <w:name w:val="Заголовок 7 Знак"/>
    <w:basedOn w:val="a0"/>
    <w:link w:val="7"/>
    <w:rsid w:val="00617985"/>
    <w:rPr>
      <w:rFonts w:ascii="Cambria" w:eastAsia="Times New Roman" w:hAnsi="Cambria" w:cs="Times New Roman"/>
      <w:i/>
      <w:iCs/>
      <w:color w:val="404040"/>
      <w:sz w:val="24"/>
      <w:szCs w:val="24"/>
      <w:lang w:val="ru-RU" w:eastAsia="ru-RU"/>
    </w:rPr>
  </w:style>
  <w:style w:type="table" w:customStyle="1" w:styleId="11">
    <w:name w:val="Сетка таблицы1"/>
    <w:basedOn w:val="a1"/>
    <w:uiPriority w:val="59"/>
    <w:rsid w:val="006E3AF6"/>
    <w:pPr>
      <w:spacing w:after="0" w:line="240" w:lineRule="auto"/>
    </w:pPr>
    <w:rPr>
      <w:rFonts w:ascii="Calibri" w:eastAsia="Calibri" w:hAnsi="Calibri" w:cs="Times New Roman"/>
      <w:color w:val="00000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n.org/law/avl/" TargetMode="External"/><Relationship Id="rId18" Type="http://schemas.openxmlformats.org/officeDocument/2006/relationships/hyperlink" Target="http://legal.un.org/avl/ls/Gowlland-Debbas_CT_video_1.html" TargetMode="External"/><Relationship Id="rId26" Type="http://schemas.openxmlformats.org/officeDocument/2006/relationships/hyperlink" Target="http://www.unicef.org/emerg/files/FAQs_IHL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estminsterlawreview.org/Volume3/Issue2/wlr26.php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legal.un.org/avl/ls/Wolfrum_IL_video_1.html" TargetMode="External"/><Relationship Id="rId17" Type="http://schemas.openxmlformats.org/officeDocument/2006/relationships/hyperlink" Target="http://www.un.org/law/avl/" TargetMode="External"/><Relationship Id="rId25" Type="http://schemas.openxmlformats.org/officeDocument/2006/relationships/hyperlink" Target="http://legal.un.org/avl/ls/Greenwood_PS_video_1.html" TargetMode="External"/><Relationship Id="rId33" Type="http://schemas.openxmlformats.org/officeDocument/2006/relationships/hyperlink" Target="http://legal.un.org/av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gal.un.org/avl/ls/Klabbers_LOT_video_1.html" TargetMode="External"/><Relationship Id="rId20" Type="http://schemas.openxmlformats.org/officeDocument/2006/relationships/hyperlink" Target="http://legal.un.org/avl/ls/Shaw_BD_video_3.html" TargetMode="External"/><Relationship Id="rId29" Type="http://schemas.openxmlformats.org/officeDocument/2006/relationships/hyperlink" Target="http://legal.un.org/avl/ls/Greenwood_S_video_2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.org/law/avl/" TargetMode="External"/><Relationship Id="rId24" Type="http://schemas.openxmlformats.org/officeDocument/2006/relationships/hyperlink" Target="https://www.youtube.com/watch?v=fcGfvWSXEHA" TargetMode="External"/><Relationship Id="rId32" Type="http://schemas.openxmlformats.org/officeDocument/2006/relationships/hyperlink" Target="http://www.un.org/law/av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n.org/law/avl/" TargetMode="External"/><Relationship Id="rId23" Type="http://schemas.openxmlformats.org/officeDocument/2006/relationships/hyperlink" Target="http://www.un.org/law/avl/" TargetMode="External"/><Relationship Id="rId28" Type="http://schemas.openxmlformats.org/officeDocument/2006/relationships/hyperlink" Target="http://legal.un.org/avl/ls/Clapham_IL_video_1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legal.un.org/avl/ls/Palmer_CT_video_1.html" TargetMode="External"/><Relationship Id="rId19" Type="http://schemas.openxmlformats.org/officeDocument/2006/relationships/hyperlink" Target="http://scholarship.law.duke.edu/cgi/viewcontent.cgi?article=1227&amp;context=dlj" TargetMode="External"/><Relationship Id="rId31" Type="http://schemas.openxmlformats.org/officeDocument/2006/relationships/hyperlink" Target="http://legal.un.org/avl/ls/Greenwood_S_video_3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.org/law/avl/" TargetMode="External"/><Relationship Id="rId14" Type="http://schemas.openxmlformats.org/officeDocument/2006/relationships/hyperlink" Target="http://legal.un.org/avl/ls/Iwasawa_IL_video_1.html" TargetMode="External"/><Relationship Id="rId22" Type="http://schemas.openxmlformats.org/officeDocument/2006/relationships/hyperlink" Target="http://legal.un.org/avl/ls/Hannum_S_video_1.html" TargetMode="External"/><Relationship Id="rId27" Type="http://schemas.openxmlformats.org/officeDocument/2006/relationships/hyperlink" Target="file:///C:/Users/Marem/Documents/LEGALUN%20READING/non%20state%20actors%20essential%20reading.pdf" TargetMode="External"/><Relationship Id="rId30" Type="http://schemas.openxmlformats.org/officeDocument/2006/relationships/hyperlink" Target="http://legal.un.org/avl/ls/Greenwood_S_video_1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301C0-CF12-4A67-BDC3-608A1969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Marem</dc:creator>
  <cp:keywords/>
  <dc:description/>
  <cp:lastModifiedBy>NoName</cp:lastModifiedBy>
  <cp:revision>10</cp:revision>
  <cp:lastPrinted>2015-09-20T23:48:00Z</cp:lastPrinted>
  <dcterms:created xsi:type="dcterms:W3CDTF">2015-09-23T12:50:00Z</dcterms:created>
  <dcterms:modified xsi:type="dcterms:W3CDTF">2015-10-09T05:14:00Z</dcterms:modified>
</cp:coreProperties>
</file>